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Poster</w:t>
      </w:r>
      <w:r>
        <w:t xml:space="preserve"> </w:t>
      </w:r>
      <w:r>
        <w:t xml:space="preserve">Presentation:</w:t>
      </w:r>
      <w:r>
        <w:t xml:space="preserve"> </w:t>
      </w:r>
      <w:r>
        <w:t xml:space="preserve">Cape</w:t>
      </w:r>
      <w:r>
        <w:t xml:space="preserve"> </w:t>
      </w:r>
      <w:r>
        <w:t xml:space="preserve">Town</w:t>
      </w:r>
    </w:p>
    <w:p>
      <w:pPr>
        <w:pStyle w:val="FirstParagraph"/>
      </w:pPr>
      <w:r>
        <w:t xml:space="preserve">```html</w:t>
      </w:r>
    </w:p>
    <w:bookmarkStart w:id="23" w:name="header-section"/>
    <w:bookmarkStart w:id="22" w:name="main-title"/>
    <w:p>
      <w:pPr>
        <w:pStyle w:val="Heading1"/>
      </w:pPr>
      <w:r>
        <w:t xml:space="preserve">Firefighter: Resilience and Risk in Urban Environments</w:t>
      </w:r>
    </w:p>
    <w:bookmarkStart w:id="20" w:name="subtitle-text"/>
    <w:p>
      <w:pPr>
        <w:pStyle w:val="FirstParagraph"/>
      </w:pPr>
      <w:r>
        <w:t xml:space="preserve">Strategic Response and Community Safety in South Africa Cape Town</w:t>
      </w:r>
    </w:p>
    <w:bookmarkEnd w:id="20"/>
    <w:bookmarkStart w:id="21" w:name="author-details"/>
    <w:p>
      <w:pPr>
        <w:pStyle w:val="BodyText"/>
      </w:pPr>
      <w:r>
        <w:t xml:space="preserve">Presented by [Your Name/Department] | Academic Poster Presentation | 2023-2024 Cycle</w:t>
      </w:r>
    </w:p>
    <w:bookmarkEnd w:id="21"/>
    <w:bookmarkEnd w:id="22"/>
    <w:bookmarkEnd w:id="23"/>
    <w:bookmarkStart w:id="25" w:name="introduction-section"/>
    <w:bookmarkStart w:id="24" w:name="introduction-and-context"/>
    <w:p>
      <w:pPr>
        <w:pStyle w:val="Heading2"/>
      </w:pPr>
      <w:r>
        <w:t xml:space="preserve">Introduction and Context</w:t>
      </w:r>
    </w:p>
    <w:p>
      <w:pPr>
        <w:pStyle w:val="FirstParagraph"/>
      </w:pPr>
      <w:r>
        <w:t xml:space="preserve">The role of the modern Firefighter extends far beyond the extinguishing of flames; it encompasses a complex web of emergency medical services, hazardous material management, and critical infrastructure protection. In the unique geographical and socio-economic landscape of South Africa Cape Town, these duties are amplified by distinct environmental challenges. This poster presentation explores the multifaceted operational realities faced by firefighters operating within this dynamic metropolitan hub.</w:t>
      </w:r>
    </w:p>
    <w:p>
      <w:pPr>
        <w:pStyle w:val="BodyText"/>
      </w:pPr>
      <w:r>
        <w:t xml:space="preserve">Cape Town serves as a critical intersection between dense urban development, extensive natural wildland interfaces (fynbos ecosystems), and high-risk industrial zones. The convergence of these elements creates a volatile environment where rapid response times, advanced technological integration, and profound community trust are not merely beneficial—they are essential for survival and economic stability.</w:t>
      </w:r>
    </w:p>
    <w:bookmarkEnd w:id="24"/>
    <w:bookmarkEnd w:id="25"/>
    <w:bookmarkStart w:id="28" w:name="geographical-challenges-section"/>
    <w:bookmarkStart w:id="27" w:name="X52a52589ad448146612131f6039c0f35121f630"/>
    <w:p>
      <w:pPr>
        <w:pStyle w:val="Heading2"/>
      </w:pPr>
      <w:r>
        <w:t xml:space="preserve">Geographical Challenges: The Cape Flats and the Peninsula</w:t>
      </w:r>
    </w:p>
    <w:p>
      <w:pPr>
        <w:pStyle w:val="FirstParagraph"/>
      </w:pPr>
      <w:r>
        <w:t xml:space="preserve">The topography of South Africa Cape Town presents formidable logistical hurdles. On one side, the densely populated townships of the Cape Flats pose severe accessibility issues due to narrow, unmapped streets and high population density. On the other side, the dramatic cliffs and winding roads of the Peninsula require specialized training for aerial operations and difficult extrication scenarios.</w:t>
      </w:r>
    </w:p>
    <w:bookmarkStart w:id="26" w:name="cape-flats-highlight"/>
    <w:p>
      <w:pPr>
        <w:pStyle w:val="BodyText"/>
      </w:pPr>
      <w:r>
        <w:rPr>
          <w:bCs/>
          <w:b/>
        </w:rPr>
        <w:t xml:space="preserve">Critical Insight:</w:t>
      </w:r>
      <w:r>
        <w:t xml:space="preserve"> </w:t>
      </w:r>
      <w:r>
        <w:t xml:space="preserve">In areas like Khayelitsha or Mitchells Plain, traffic congestion during peak hours can delay response times by critical minutes. Firefighters in these zones must utilize smaller, more maneuverable appliances and possess intimate knowledge of local shortcuts to navigate the urban sprawl effectively. The integration of real-time data analytics with dispatch systems is currently being optimized to mitigate these delays, ensuring that every second counts when lives are on the line.</w:t>
      </w:r>
    </w:p>
    <w:bookmarkEnd w:id="26"/>
    <w:p>
      <w:pPr>
        <w:pStyle w:val="BodyText"/>
      </w:pPr>
      <w:r>
        <w:t xml:space="preserve">Furthermore, the summer months in Cape Town bring severe drought conditions followed by strong southeasterly winds. These climatic factors create an explosive potential for bushfires (known locally as "veld fires"). The transition from wildland to urban interface (WUI) is rapid, placing immense pressure on resources that must simultaneously defend residential properties and combat the advancing front of nature.</w:t>
      </w:r>
    </w:p>
    <w:bookmarkEnd w:id="27"/>
    <w:bookmarkEnd w:id="28"/>
    <w:bookmarkStart w:id="30" w:name="operational-realities-section"/>
    <w:bookmarkStart w:id="29" w:name="X4b704790a50c45f71c445c069afe43eb942da64"/>
    <w:p>
      <w:pPr>
        <w:pStyle w:val="Heading2"/>
      </w:pPr>
      <w:r>
        <w:t xml:space="preserve">Operational Realities and Resource Allocation</w:t>
      </w:r>
    </w:p>
    <w:p>
      <w:pPr>
        <w:pStyle w:val="FirstParagraph"/>
      </w:pPr>
      <w:r>
        <w:t xml:space="preserve">The operational framework of the City of Cape Town Fire and Rescue service is a model of adaptive resource management. With limited resources compared to larger global metropolises, strategic positioning of fire stations is paramount. The allocation of personnel and equipment must balance the high probability structure fires in industrial areas against the widespread risk of accidental domestic blazes.</w:t>
      </w:r>
    </w:p>
    <w:p>
      <w:pPr>
        <w:pStyle w:val="BodyText"/>
      </w:pPr>
      <w:r>
        <w:t xml:space="preserve">A significant aspect of this academic review focuses on the diversification of duties. In South Africa Cape Town, a substantial percentage of calls for service are medical emergencies rather than fire-related incidents. This dual-role requirement means that firefighters must maintain rigorous medical training standards alongside their firefighting competencies. The psychological toll on personnel who frequently respond to traumatic accidents and fatalities within tight-knit communities is a subject of ongoing study and internal support program development.</w:t>
      </w:r>
    </w:p>
    <w:bookmarkEnd w:id="29"/>
    <w:bookmarkEnd w:id="30"/>
    <w:bookmarkStart w:id="32" w:name="technological-integration-section"/>
    <w:bookmarkStart w:id="31" w:name="Xe84f57c94a498992e6b02cb4ce89b35ab26cc8f"/>
    <w:p>
      <w:pPr>
        <w:pStyle w:val="Heading2"/>
      </w:pPr>
      <w:r>
        <w:t xml:space="preserve">Technological Integration in Emergency Response</w:t>
      </w:r>
    </w:p>
    <w:p>
      <w:pPr>
        <w:pStyle w:val="FirstParagraph"/>
      </w:pPr>
      <w:r>
        <w:t xml:space="preserve">To combat the evolving threats facing South Africa Cape Town, modern firefighting units are increasingly equipped with state-of-the-art technology. Drones (UAVs) are now routinely utilized during major incidents to provide real-time aerial reconnaissance, allowing incident commanders to assess roof integrity and fire spread without endangering ground crews.</w:t>
      </w:r>
    </w:p>
    <w:p>
      <w:pPr>
        <w:pStyle w:val="BodyText"/>
      </w:pPr>
      <w:r>
        <w:t xml:space="preserve">Additionally, the deployment of smart sensors in high-risk industrial zones allows for early detection of hazardous leaks or thermal anomalies. This proactive approach shifts the paradigm from reactive firefighting to predictive risk management. The integration of these technologies requires continuous upskilling of the workforce, ensuring that veteran firefighters and new recruits alike are proficient in digital command systems.</w:t>
      </w:r>
    </w:p>
    <w:bookmarkEnd w:id="31"/>
    <w:bookmarkEnd w:id="32"/>
    <w:bookmarkStart w:id="35" w:name="community-engagement-section"/>
    <w:bookmarkStart w:id="34" w:name="Xc2317d6eaef26e5a90a321ed5c517bb04b48851"/>
    <w:p>
      <w:pPr>
        <w:pStyle w:val="Heading2"/>
      </w:pPr>
      <w:r>
        <w:t xml:space="preserve">Community Engagement and Prevention Education</w:t>
      </w:r>
    </w:p>
    <w:p>
      <w:pPr>
        <w:pStyle w:val="FirstParagraph"/>
      </w:pPr>
      <w:r>
        <w:t xml:space="preserve">The most effective weapon against fire is prevention. In South Africa Cape Town, community engagement initiatives are central to the broader strategy of public safety. Firefighters frequently participate in school programs, township workshops, and industrial safety audits to educate the populace on fire hazards.</w:t>
      </w:r>
    </w:p>
    <w:bookmarkStart w:id="33" w:name="prevention-highlight"/>
    <w:p>
      <w:pPr>
        <w:pStyle w:val="BodyText"/>
      </w:pPr>
      <w:r>
        <w:rPr>
          <w:bCs/>
          <w:b/>
        </w:rPr>
        <w:t xml:space="preserve">Key Initiative:</w:t>
      </w:r>
      <w:r>
        <w:t xml:space="preserve"> </w:t>
      </w:r>
      <w:r>
        <w:t xml:space="preserve">"Fire Safe Cape Town" is a collaborative effort that empowers residents in high-risk areas to identify and mitigate hazards within their homes. By fostering a culture of safety and accountability, the burden on emergency services is alleviated, allowing resources to be reserved for critical life-saving interventions.</w:t>
      </w:r>
    </w:p>
    <w:bookmarkEnd w:id="33"/>
    <w:p>
      <w:pPr>
        <w:pStyle w:val="BodyText"/>
      </w:pPr>
      <w:r>
        <w:t xml:space="preserve">Building trust between first responders and marginalized communities is also crucial. When residents view firefighters as allies rather than just authorities, they are more likely to report hazards early and cooperate during evacuations, ultimately saving lives and property.</w:t>
      </w:r>
    </w:p>
    <w:bookmarkEnd w:id="34"/>
    <w:bookmarkEnd w:id="35"/>
    <w:bookmarkStart w:id="37" w:name="conclusion-section"/>
    <w:bookmarkStart w:id="36" w:name="conclusion"/>
    <w:p>
      <w:pPr>
        <w:pStyle w:val="Heading2"/>
      </w:pPr>
      <w:r>
        <w:t xml:space="preserve">Conclusion</w:t>
      </w:r>
    </w:p>
    <w:p>
      <w:pPr>
        <w:pStyle w:val="FirstParagraph"/>
      </w:pPr>
      <w:r>
        <w:t xml:space="preserve">The profession of the Firefighter in South Africa Cape Town is one of profound dedication, requiring a synthesis of physical endurance, technical expertise, and emotional intelligence. As urbanization continues and climate variability increases, the demands placed on these heroes will only grow.</w:t>
      </w:r>
    </w:p>
    <w:p>
      <w:pPr>
        <w:pStyle w:val="BodyText"/>
      </w:pPr>
      <w:r>
        <w:t xml:space="preserve">This poster presentation highlights that sustaining operational excellence in this region requires continuous investment in training, technology, and community relations. By addressing the unique geographical and social complexities of Cape Town through adaptive strategies, we can ensure a safer future for all residents while honoring the critical service provided by our firefighters.</w:t>
      </w:r>
    </w:p>
    <w:bookmarkEnd w:id="36"/>
    <w:bookmarkEnd w:id="3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Poster Presentation: Cape Town</dc:title>
  <dc:creator/>
  <dc:language>en</dc:language>
  <cp:keywords/>
  <dcterms:created xsi:type="dcterms:W3CDTF">2026-07-29T02:05:42Z</dcterms:created>
  <dcterms:modified xsi:type="dcterms:W3CDTF">2026-07-29T02:05:42Z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