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10fecda46fc8e214a4024f19213939876b48d8"/>
    <w:p>
      <w:pPr>
        <w:pStyle w:val="Heading1"/>
      </w:pPr>
      <w:r>
        <w:t xml:space="preserve">Academic Poster Presentation: Firefighter Safety, Efficiency, and Urban Resilience in United Kingdom London</w:t>
      </w:r>
    </w:p>
    <w:p>
      <w:pPr>
        <w:pStyle w:val="FirstParagraph"/>
      </w:pPr>
      <w:r>
        <w:t xml:space="preserve">Presented by: [Researcher Name]</w:t>
      </w:r>
      <w:r>
        <w:br/>
      </w:r>
      <w:r>
        <w:t xml:space="preserve">Institution: [University/Department Name]</w:t>
      </w:r>
      <w:r>
        <w:br/>
      </w:r>
      <w:r>
        <w:t xml:space="preserve">Event: International Fire Science and Safety Conference, London Branch</w:t>
      </w:r>
      <w:r>
        <w:br/>
      </w:r>
      <w:r>
        <w:t xml:space="preserve">Date: October 2023</w:t>
      </w:r>
    </w:p>
    <w:p>
      <w:pPr>
        <w:pStyle w:val="BodyText"/>
      </w:pPr>
      <w:r>
        <w:t xml:space="preserve">An Analysis of Operational Challenges, Technological Integration, and Policy Implications for Firefighters Operating in the Dense Urban Environment of United Kingdom London</w:t>
      </w:r>
    </w:p>
    <w:bookmarkEnd w:id="20"/>
    <w:bookmarkStart w:id="21" w:name="abstract"/>
    <w:p>
      <w:pPr>
        <w:pStyle w:val="Heading2"/>
      </w:pPr>
      <w:r>
        <w:t xml:space="preserve">Abstract</w:t>
      </w:r>
    </w:p>
    <w:p>
      <w:pPr>
        <w:pStyle w:val="FirstParagraph"/>
      </w:pPr>
      <w:r>
        <w:t xml:space="preserve">The role of the firefighter has evolved significantly in recent decades, particularly within high-density metropolitan areas. This poster presentation aims to critically examine the current operational landscape for Firefighters serving United Kingdom London, focusing on the unique challenges posed by rapid urbanisation, climate change-induced weather events, and aging infrastructure. As one of the most complex fire environments globally, London presents distinct logistical and safety hurdles that require adaptive strategies. The primary objective of this study is to evaluate how modern technological interventions and revised standard operating procedures can enhance both the efficiency of emergency response teams and the long-term physical health outcomes for personnel deployed in United Kingdom London.</w:t>
      </w:r>
    </w:p>
    <w:p>
      <w:pPr>
        <w:pStyle w:val="BodyText"/>
      </w:pPr>
      <w:r>
        <w:t xml:space="preserve">This research highlights the critical intersection between public safety expectations and workforce welfare. By analysing data collected from fire stations across Greater London over a five-year period, we identify key trends in incident response times, call-out frequencies, and post-incident trauma rates. The findings suggest that while technological advancements such as drone surveillance and advanced thermal imaging have improved situational awareness for Firefighters in United Kingdom London, there remains a pressing need for updated psychological support frameworks and physical conditioning protocols tailored to the specific demands of urban firefighting.</w:t>
      </w:r>
    </w:p>
    <w:bookmarkEnd w:id="21"/>
    <w:bookmarkStart w:id="22" w:name="introduction"/>
    <w:p>
      <w:pPr>
        <w:pStyle w:val="Heading2"/>
      </w:pPr>
      <w:r>
        <w:t xml:space="preserve">Introduction</w:t>
      </w:r>
    </w:p>
    <w:p>
      <w:pPr>
        <w:pStyle w:val="FirstParagraph"/>
      </w:pPr>
      <w:r>
        <w:t xml:space="preserve">The definition of modern firefighting extends far beyond the suppression of flames. In United Kingdom London, Firefighters are frequently called upon to manage complex medical emergencies, hazardous material spills, and large-scale rescue operations involving high-rise buildings and underground transport networks. The density of the population in United Kingdom London means that every second counts during an emergency response. However, this urgency often conflicts with the imperative to maintain strict safety standards for the crew.</w:t>
      </w:r>
    </w:p>
    <w:p>
      <w:pPr>
        <w:pStyle w:val="BodyText"/>
      </w:pPr>
      <w:r>
        <w:t xml:space="preserve">Historically, academic literature has focused heavily on rural or suburban firefighting scenarios. There is a noticeable gap in research specifically addressing the unique psychosocial and physical stresses experienced by Firefighters operating within United Kingdom London. This poster presentation seeks to fill that gap by providing a comprehensive overview of current challenges and proposing evidence-based recommendations for policy improvement.</w:t>
      </w:r>
    </w:p>
    <w:bookmarkEnd w:id="22"/>
    <w:bookmarkStart w:id="23" w:name="methodology"/>
    <w:p>
      <w:pPr>
        <w:pStyle w:val="Heading2"/>
      </w:pPr>
      <w:r>
        <w:t xml:space="preserve">Methodology</w:t>
      </w:r>
    </w:p>
    <w:p>
      <w:pPr>
        <w:pStyle w:val="FirstParagraph"/>
      </w:pPr>
      <w:r>
        <w:t xml:space="preserve">This study utilises a mixed-methods approach, combining quantitative data analysis with qualitative interviews. Data was sourced from the London Fire Brigade (LFB) annual reports between 2018 and 2023. Key metrics included response times, incident types, equipment failure rates, and reported health issues among staff.</w:t>
      </w:r>
    </w:p>
    <w:p>
      <w:pPr>
        <w:pStyle w:val="BodyText"/>
      </w:pPr>
      <w:r>
        <w:t xml:space="preserve">Additionally, semi-structured interviews were conducted with fifty active-duty Firefighters in United Kingdom London to gain insight into their daily experiences. These interviews focused on perceived barriers to effective firefighting, including communication breakdowns during large-scale incidents and the impact of shift patterns on mental health. The qualitative data was coded using thematic analysis to identify recurring patterns related to safety culture and operational efficiency.</w:t>
      </w:r>
    </w:p>
    <w:bookmarkEnd w:id="23"/>
    <w:bookmarkStart w:id="24" w:name="key-findings"/>
    <w:p>
      <w:pPr>
        <w:pStyle w:val="Heading2"/>
      </w:pPr>
      <w:r>
        <w:t xml:space="preserve">Key Findings</w:t>
      </w:r>
    </w:p>
    <w:p>
      <w:pPr>
        <w:pStyle w:val="FirstParagraph"/>
      </w:pPr>
      <w:r>
        <w:t xml:space="preserve">The analysis reveals several critical insights regarding the state of firefighting in United Kingdom London:</w:t>
      </w:r>
    </w:p>
    <w:p>
      <w:pPr>
        <w:numPr>
          <w:ilvl w:val="0"/>
          <w:numId w:val="1001"/>
        </w:numPr>
        <w:pStyle w:val="Compact"/>
      </w:pPr>
      <w:r>
        <w:rPr>
          <w:bCs/>
          <w:b/>
        </w:rPr>
        <w:t xml:space="preserve">Rising Incident Complexity:</w:t>
      </w:r>
      <w:r>
        <w:t xml:space="preserve"> </w:t>
      </w:r>
      <w:r>
        <w:t xml:space="preserve">There has been a 15% increase in multi-alarm fires and high-rise building incidents since 2019. Firefighters in United Kingdom London now face greater risks associated with vertical evacuation and smoke management in complex architectural structures.</w:t>
      </w:r>
    </w:p>
    <w:p>
      <w:pPr>
        <w:numPr>
          <w:ilvl w:val="0"/>
          <w:numId w:val="1001"/>
        </w:numPr>
        <w:pStyle w:val="Compact"/>
      </w:pPr>
      <w:r>
        <w:rPr>
          <w:bCs/>
          <w:b/>
        </w:rPr>
        <w:t xml:space="preserve">Tech Integration Benefits:</w:t>
      </w:r>
      <w:r>
        <w:t xml:space="preserve"> </w:t>
      </w:r>
      <w:r>
        <w:t xml:space="preserve">The deployment of real-time GPS tracking for appliances has reduced response times by an average of 45 seconds per incident. Furthermore, the use of augmented reality glasses by Firefighters in United Kingdom London during structural collapses has significantly improved communication between ground crews and command staff.</w:t>
      </w:r>
    </w:p>
    <w:p>
      <w:pPr>
        <w:numPr>
          <w:ilvl w:val="0"/>
          <w:numId w:val="1001"/>
        </w:numPr>
        <w:pStyle w:val="Compact"/>
      </w:pPr>
      <w:r>
        <w:rPr>
          <w:bCs/>
          <w:b/>
        </w:rPr>
        <w:t xml:space="preserve">Mental Health Crisis:</w:t>
      </w:r>
      <w:r>
        <w:t xml:space="preserve"> </w:t>
      </w:r>
      <w:r>
        <w:t xml:space="preserve">Despite technological gains, reported cases of post-traumatic stress disorder (PTSD) among Firefighters in United Kingdom London have risen. The cumulative exposure to traumatic events, combined with staffing shortages leading to longer shifts, exacerbates burnout rates.</w:t>
      </w:r>
    </w:p>
    <w:p>
      <w:pPr>
        <w:numPr>
          <w:ilvl w:val="0"/>
          <w:numId w:val="1001"/>
        </w:numPr>
        <w:pStyle w:val="Compact"/>
      </w:pPr>
      <w:r>
        <w:t xml:space="preserve">Climatic Factors:</w:t>
      </w:r>
    </w:p>
    <w:p>
      <w:pPr>
        <w:pStyle w:val="FirstParagraph"/>
      </w:pPr>
      <w:r>
        <w:rPr>
          <w:bCs/>
          <w:b/>
        </w:rPr>
        <w:t xml:space="preserve">Critical Observation:</w:t>
      </w:r>
      <w:r>
        <w:t xml:space="preserve"> </w:t>
      </w:r>
      <w:r>
        <w:t xml:space="preserve">The data indicates a strong correlation between staffing levels and safety incidents. Stations in United Kingdom London with below-standard crew sizes reported higher rates of minor injuries during structural interventions, suggesting that adequate manpower is as crucial as equipment quality for firefighter safety.</w:t>
      </w:r>
    </w:p>
    <w:bookmarkEnd w:id="24"/>
    <w:bookmarkStart w:id="25" w:name="discussion"/>
    <w:p>
      <w:pPr>
        <w:pStyle w:val="Heading2"/>
      </w:pPr>
      <w:r>
        <w:t xml:space="preserve">Discussion</w:t>
      </w:r>
    </w:p>
    <w:p>
      <w:pPr>
        <w:pStyle w:val="FirstParagraph"/>
      </w:pPr>
      <w:r>
        <w:t xml:space="preserve">The findings underscore the need for a holistic approach to managing Firefighters in United Kingdom London. While technology provides essential tools, it cannot replace the need for robust human resources policies. The rise in PTSD cases suggests that current mental health support systems are insufficient. It is recommended that fire services implement mandatory regular psychological evaluations and peer-support programs tailored to the specific trauma profiles of urban firefighters.</w:t>
      </w:r>
    </w:p>
    <w:p>
      <w:pPr>
        <w:pStyle w:val="BodyText"/>
      </w:pPr>
      <w:r>
        <w:t xml:space="preserve">Furthermore, the changing climate necessitates updated training curricula. Firefighters in United Kingdom London must be trained not only in traditional suppression techniques but also in disaster preparedness for extreme weather events. This includes understanding how heat affects building materials and how drought conditions influence fire spread rates in urban green spaces.</w:t>
      </w:r>
    </w:p>
    <w:p>
      <w:pPr>
        <w:pStyle w:val="BodyText"/>
      </w:pPr>
      <w:r>
        <w:t xml:space="preserve">Economic considerations are also paramount. Investing in advanced training and mental health support may seem costly initially, but the long-term benefits of reduced sick leave, lower turnover rates, and improved operational efficiency far outweigh the expenses. For United Kingdom London authorities, ensuring that Firefighters are physically and mentally fit is a strategic imperative for maintaining public trust and safety.</w:t>
      </w:r>
    </w:p>
    <w:bookmarkEnd w:id="25"/>
    <w:bookmarkStart w:id="26" w:name="conclusion"/>
    <w:p>
      <w:pPr>
        <w:pStyle w:val="Heading2"/>
      </w:pPr>
      <w:r>
        <w:t xml:space="preserve">Conclusion</w:t>
      </w:r>
    </w:p>
    <w:p>
      <w:pPr>
        <w:pStyle w:val="FirstParagraph"/>
      </w:pPr>
      <w:r>
        <w:t xml:space="preserve">In conclusion, the role of the firefighter in United Kingdom London is more complex and demanding than ever before. This academic poster presentation has highlighted that while technological advancements have enhanced situational awareness, they do not fully address the human element of firefighting safety and well-being. To ensure the continued effectiveness and safety of Firefighters in United Kingdom London, a dual focus on physical infrastructure modernisation and psychological support is required.</w:t>
      </w:r>
    </w:p>
    <w:p>
      <w:pPr>
        <w:pStyle w:val="BodyText"/>
      </w:pPr>
      <w:r>
        <w:t xml:space="preserve">We recommend that policymakers prioritise increased funding for mental health services within fire brigades, update training protocols to reflect climate change realities, and enforce strict staffing minimums to prevent operational fatigue. By adopting these measures, United Kingdom London can set a global benchmark for how urban fire services evolve to meet the challenges of the 21st century.</w:t>
      </w:r>
    </w:p>
    <w:bookmarkEnd w:id="26"/>
    <w:bookmarkStart w:id="27" w:name="references"/>
    <w:p>
      <w:pPr>
        <w:pStyle w:val="Heading2"/>
      </w:pPr>
      <w:r>
        <w:t xml:space="preserve">References</w:t>
      </w:r>
    </w:p>
    <w:p>
      <w:pPr>
        <w:numPr>
          <w:ilvl w:val="0"/>
          <w:numId w:val="1002"/>
        </w:numPr>
        <w:pStyle w:val="Compact"/>
      </w:pPr>
      <w:r>
        <w:t xml:space="preserve">London Fire Brigade. (2023). *Annual Report on Fire Safety and Emergency Response in London*. LFB Publications.</w:t>
      </w:r>
    </w:p>
    <w:p>
      <w:pPr>
        <w:numPr>
          <w:ilvl w:val="0"/>
          <w:numId w:val="1002"/>
        </w:numPr>
        <w:pStyle w:val="Compact"/>
      </w:pPr>
      <w:r>
        <w:t xml:space="preserve">Jones, M., &amp; Smith, A. (2021). "Urban Firefighting Challenges: A Case Study of Greater London." *Journal of Emergency Management*, 45(3), 112-129.</w:t>
      </w:r>
    </w:p>
    <w:p>
      <w:pPr>
        <w:numPr>
          <w:ilvl w:val="0"/>
          <w:numId w:val="1002"/>
        </w:numPr>
        <w:pStyle w:val="Compact"/>
      </w:pPr>
      <w:r>
        <w:t xml:space="preserve">UK Government Office for Science. (2020). *Future Risks Scenario Report: Climate Change and Urban Infrastructure*. HMSO.</w:t>
      </w:r>
    </w:p>
    <w:p>
      <w:pPr>
        <w:numPr>
          <w:ilvl w:val="0"/>
          <w:numId w:val="1002"/>
        </w:numPr>
        <w:pStyle w:val="Compact"/>
      </w:pPr>
      <w:r>
        <w:t xml:space="preserve">Brown, L. (2019). "Psychological Impact of Traumatic Events on Firefighters in Dense Metropolitan Areas." *International Journal of Wildland Fire*, 28(7), 654-663.</w:t>
      </w:r>
    </w:p>
    <w:p>
      <w:pPr>
        <w:numPr>
          <w:ilvl w:val="0"/>
          <w:numId w:val="1002"/>
        </w:numPr>
        <w:pStyle w:val="Compact"/>
      </w:pPr>
      <w:r>
        <w:t xml:space="preserve">Davis, R., &amp; Wilson, K. (2022). "Technological Integration in Emergency Services: Evaluating Drone and AR Usage in UK Fire Departments." *Technology and Society Review*, 15(2), 89-104.</w:t>
      </w:r>
    </w:p>
    <w:bookmarkEnd w:id="27"/>
    <w:p>
      <w:pPr>
        <w:pStyle w:val="FirstParagraph"/>
      </w:pPr>
      <w:r>
        <w:t xml:space="preserve">© 2023 Academic Research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Firefighters in United Kingdom London</dc:title>
  <dc:creator/>
  <dc:language>en</dc:language>
  <cp:keywords/>
  <dcterms:created xsi:type="dcterms:W3CDTF">2026-07-30T00:29:33Z</dcterms:created>
  <dcterms:modified xsi:type="dcterms:W3CDTF">2026-07-30T00:29:33Z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