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academic-poster-presentation"/>
    <w:p>
      <w:pPr>
        <w:pStyle w:val="Heading1"/>
      </w:pPr>
      <w:r>
        <w:t xml:space="preserve">Academic Poster Presentation</w:t>
      </w:r>
    </w:p>
    <w:bookmarkStart w:id="20" w:name="X55516a594dcbf311b65276b2e2d1f54afd90ab2"/>
    <w:p>
      <w:pPr>
        <w:pStyle w:val="Heading2"/>
      </w:pPr>
      <w:r>
        <w:t xml:space="preserve">Operational Dynamics, Challenges, and Innovations of the Firefighter Role in United States San Francisco</w:t>
      </w:r>
    </w:p>
    <w:p>
      <w:pPr>
        <w:pStyle w:val="FirstParagraph"/>
      </w:pPr>
      <w:r>
        <w:t xml:space="preserve">Presented at the International Symposium on Urban Emergency Management</w:t>
      </w:r>
      <w:r>
        <w:br/>
      </w:r>
      <w:r>
        <w:t xml:space="preserve">Department of Public Safety Studies, Academic Institution Name Placeholder</w:t>
      </w:r>
    </w:p>
    <w:bookmarkEnd w:id="20"/>
    <w:bookmarkEnd w:id="21"/>
    <w:bookmarkStart w:id="22" w:name="introduction-and-context"/>
    <w:p>
      <w:pPr>
        <w:pStyle w:val="Heading3"/>
      </w:pPr>
      <w:r>
        <w:t xml:space="preserve">Introduction and Context</w:t>
      </w:r>
    </w:p>
    <w:p>
      <w:pPr>
        <w:pStyle w:val="FirstParagraph"/>
      </w:pPr>
      <w:r>
        <w:t xml:space="preserve">The role of the Firefighter in modern urban environments has evolved significantly from traditional fire suppression to a comprehensive emergency medical and hazard response paradigm. This presentation focuses specifically on the unique operational environment of United States San Francisco, a city characterized by its dense population, steep topography, historic architecture, and significant seismic risks. As one of the most iconic cities in the United States San Francisco presents distinct challenges that necessitate specialized training protocols for every Firefighter deployed within its jurisdiction. This academic poster explores how historical precedents set by major events such as the 1906 Earthquake continue to influence contemporary firefighter tactics, equipment standardizations, and inter-agency coordination strategies in United States San Francisco today.</w:t>
      </w:r>
    </w:p>
    <w:p>
      <w:pPr>
        <w:pStyle w:val="BodyText"/>
      </w:pPr>
      <w:r>
        <w:t xml:space="preserve">Understanding the specific socio-economic and geographic factors of United States San Francisco is crucial for analyzing firefighter performance. Unlike flat metropolitan areas SF’s hilly terrain impacts apparatus maneuverability response times and physical exertion levels during structural entries. Furthermore the high concentration of wood-frame structures from the late 19th century combined with modern high-rise developments creates a dual-threat environment that requires Firefighter personnel to maintain versatility in their skill sets. This study aims to evaluate how these local constraints shape national best practices for urban firefighting.</w:t>
      </w:r>
    </w:p>
    <w:bookmarkEnd w:id="22"/>
    <w:bookmarkStart w:id="23" w:name="geographic-and-structural-constraints"/>
    <w:p>
      <w:pPr>
        <w:pStyle w:val="Heading3"/>
      </w:pPr>
      <w:r>
        <w:t xml:space="preserve">Geographic and Structural Constraints</w:t>
      </w:r>
    </w:p>
    <w:p>
      <w:pPr>
        <w:pStyle w:val="FirstParagraph"/>
      </w:pPr>
      <w:r>
        <w:t xml:space="preserve">The geography of United States San Francisco plays a pivotal role in determining the operational strategy of its Firefighters. The city’s numerous steep inclines require specialized apparatus designs that can navigate narrow streets with limited turning radii. For a Firefighter operating on such gradients standard hose deployment becomes physically demanding and technically complex due to gravity-assisted or opposed water flow dynamics. Additionally the prevalence of older residential buildings often lacking modern fire sprinkler systems increases the reliance on rapid intervention capabilities by individual Firefighters.</w:t>
      </w:r>
    </w:p>
    <w:p>
      <w:pPr>
        <w:pStyle w:val="BodyText"/>
      </w:pPr>
      <w:r>
        <w:t xml:space="preserve">Moreover the architectural diversity in United States San Francisco ranges from Victorian "Painted Ladies" to reinforced concrete commercial towers. Each structure type demands specific knowledge of collapse potential ventilation techniques and search patterns. The integration of green building technologies also introduces new fuel loads that alter fire behavior profiles requiring Firefighters to adapt their thermal imaging interpretation and interior attack strategies accordingly. These geographic realities make United States San Francisco a critical case study for urban fire resilience.</w:t>
      </w:r>
    </w:p>
    <w:bookmarkEnd w:id="23"/>
    <w:bookmarkStart w:id="24" w:name="the-seismic-imperative"/>
    <w:p>
      <w:pPr>
        <w:pStyle w:val="Heading3"/>
      </w:pPr>
      <w:r>
        <w:t xml:space="preserve">The Seismic Imperative</w:t>
      </w:r>
    </w:p>
    <w:p>
      <w:pPr>
        <w:pStyle w:val="FirstParagraph"/>
      </w:pPr>
      <w:r>
        <w:t xml:space="preserve">A defining characteristic of firefighting in United States San Francisco is the constant threat posed by seismic activity. As a major hub within the United States San Francisco Bay Area, which sits atop multiple active fault lines including the San Andreas Fault and the Hayward Fault, preparedness for earthquake response is central to every Firefighter's daily routine. Post-1906 lessons learned have led to rigorous building code enforcement but also necessitated advanced rescue training for structural collapse scenarios.</w:t>
      </w:r>
    </w:p>
    <w:p>
      <w:pPr>
        <w:pStyle w:val="BodyText"/>
      </w:pPr>
      <w:r>
        <w:t xml:space="preserve">Earthquake preparedness in United States San Francisco involves specialized techniques such as trench rescue heavy machinery operation and technical search and recovery procedures. Every Firefighter must be certified not only in standard hazardous materials handling but also in urban search and rescue (USAR) protocols. This dual-capability requirement distinguishes the Firefighter role here from many other municipalities where earthquakes may be less frequent or less severe, thereby justifying higher levels of investment in specialized training programs for personnel operating within United States San Francisco.</w:t>
      </w:r>
    </w:p>
    <w:bookmarkEnd w:id="24"/>
    <w:bookmarkStart w:id="25" w:name="Xb60f265875162b269dc17f6dabad857938149df"/>
    <w:p>
      <w:pPr>
        <w:pStyle w:val="Heading3"/>
      </w:pPr>
      <w:r>
        <w:t xml:space="preserve">Training Innovations and Technological Integration</w:t>
      </w:r>
    </w:p>
    <w:p>
      <w:pPr>
        <w:pStyle w:val="FirstParagraph"/>
      </w:pPr>
      <w:r>
        <w:t xml:space="preserve">To address these multifaceted challenges, the training curriculum for Firefighters in United States San Francisco has incorporated advanced simulation technologies. Virtual reality (VR) modules now allow recruits to experience realistic fire scenarios within historically accurate replicas of San Francisco structures without physical risk. This technological leap enhances decision-making skills under pressure, ensuring that each Firefighter is mentally prepared for the complexities of operating in United States San Francisco’s unique built environment.</w:t>
      </w:r>
    </w:p>
    <w:p>
      <w:pPr>
        <w:pStyle w:val="BodyText"/>
      </w:pPr>
      <w:r>
        <w:t xml:space="preserve">Furthermore real-time data analytics are being integrated into command centers to provide Firefighters with live information regarding traffic congestion weather conditions and potential secondary hazards such as gas leaks. This integration supports situational awareness which is vital for safety and efficiency. By leveraging smart city infrastructure, Firefighters in United States San Francisco benefit from predictive modeling tools that anticipate fire spread patterns based on wind direction and structural integrity data derived from recent seismic assessments.</w:t>
      </w:r>
    </w:p>
    <w:bookmarkEnd w:id="25"/>
    <w:bookmarkStart w:id="26" w:name="conclusion-and-recommendations"/>
    <w:p>
      <w:pPr>
        <w:pStyle w:val="Heading3"/>
      </w:pPr>
      <w:r>
        <w:t xml:space="preserve">Conclusion and Recommendations</w:t>
      </w:r>
    </w:p>
    <w:p>
      <w:pPr>
        <w:pStyle w:val="FirstParagraph"/>
      </w:pPr>
      <w:r>
        <w:t xml:space="preserve">In conclusion the effectiveness of Firefighter operations in United States San Francisco is deeply intertwined with the city’s distinct geographic and historical context. The lessons derived from managing complex emergencies in this high-density urban landscape contribute valuable insights to broader emergency management discourse across the United States San Francisco serves as both a testing ground for innovative firefighting techniques and a model for resilient public safety planning.</w:t>
      </w:r>
    </w:p>
    <w:p>
      <w:pPr>
        <w:pStyle w:val="BodyText"/>
      </w:pPr>
      <w:r>
        <w:t xml:space="preserve">It is recommended that ongoing research focuses on long-term health impacts of modern firefighting chemicals used in dense urban settings within United States San Francisco. Additionally expanding community education programs tailored to the specific risks of living in earthquake-prone zones can further support Firefighters by fostering greater public cooperation during crises. Ultimately the dedication and adaptability of every Firefighter deployed in United States San Francisco remain indispensable assets in safeguarding this vital American metropolis.</w:t>
      </w:r>
    </w:p>
    <w:bookmarkEnd w:id="26"/>
    <w:bookmarkStart w:id="27" w:name="references-and-further-reading"/>
    <w:p>
      <w:pPr>
        <w:pStyle w:val="Heading4"/>
      </w:pPr>
      <w:r>
        <w:t xml:space="preserve">References and Further Reading</w:t>
      </w:r>
    </w:p>
    <w:p>
      <w:pPr>
        <w:numPr>
          <w:ilvl w:val="0"/>
          <w:numId w:val="1001"/>
        </w:numPr>
        <w:pStyle w:val="Compact"/>
      </w:pPr>
      <w:r>
        <w:t xml:space="preserve">- San Francisco Fire Department Annual Reports on Operational Statistics.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United States San Francisco</dc:title>
  <dc:creator/>
  <dc:language>en</dc:language>
  <cp:keywords/>
  <dcterms:created xsi:type="dcterms:W3CDTF">2026-07-29T16:19:13Z</dcterms:created>
  <dcterms:modified xsi:type="dcterms:W3CDTF">2026-07-29T16:19:13Z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