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Geological</w:t>
      </w:r>
      <w:r>
        <w:t xml:space="preserve"> </w:t>
      </w:r>
      <w:r>
        <w:t xml:space="preserve">Dynamics</w:t>
      </w:r>
      <w:r>
        <w:t xml:space="preserve"> </w:t>
      </w:r>
      <w:r>
        <w:t xml:space="preserve">of</w:t>
      </w:r>
      <w:r>
        <w:t xml:space="preserve"> </w:t>
      </w:r>
      <w:r>
        <w:t xml:space="preserve">the</w:t>
      </w:r>
      <w:r>
        <w:t xml:space="preserve"> </w:t>
      </w:r>
      <w:r>
        <w:t xml:space="preserve">Brazilian</w:t>
      </w:r>
      <w:r>
        <w:t xml:space="preserve"> </w:t>
      </w:r>
      <w:r>
        <w:t xml:space="preserve">Central</w:t>
      </w:r>
      <w:r>
        <w:t xml:space="preserve"> </w:t>
      </w:r>
      <w:r>
        <w:t xml:space="preserve">Plateau</w:t>
      </w:r>
    </w:p>
    <w:bookmarkStart w:id="30" w:name="Xdb57ad8fa56c0300f82a35b2ef84ad280b9e442"/>
    <w:p>
      <w:pPr>
        <w:pStyle w:val="Heading1"/>
      </w:pPr>
      <w:r>
        <w:t xml:space="preserve">Sustainable Geological Resource Management in the Federal District</w:t>
      </w:r>
    </w:p>
    <w:p>
      <w:pPr>
        <w:pStyle w:val="FirstParagraph"/>
      </w:pPr>
      <w:r>
        <w:t xml:space="preserve">Presented at the National Symposium on Earth Sciences</w:t>
      </w:r>
      <w:r>
        <w:br/>
      </w:r>
      <w:r>
        <w:t xml:space="preserve">Location: Brasília, Brazil | Date: October 2023</w:t>
      </w:r>
      <w:r>
        <w:br/>
      </w:r>
      <w:r>
        <w:t xml:space="preserve">Focus: The Role of the Modern</w:t>
      </w:r>
      <w:r>
        <w:t xml:space="preserve"> </w:t>
      </w:r>
      <w:r>
        <w:rPr>
          <w:bCs/>
          <w:b/>
        </w:rPr>
        <w:t xml:space="preserve">Geologist</w:t>
      </w:r>
      <w:r>
        <w:t xml:space="preserve"> </w:t>
      </w:r>
      <w:r>
        <w:t xml:space="preserve">in Urban Planning and Environmental Preservation within the Capital of Brazil</w:t>
      </w:r>
    </w:p>
    <w:bookmarkStart w:id="20" w:name="introduction-and-context"/>
    <w:p>
      <w:pPr>
        <w:pStyle w:val="Heading2"/>
      </w:pPr>
      <w:r>
        <w:t xml:space="preserve">1. Introduction and Context</w:t>
      </w:r>
    </w:p>
    <w:p>
      <w:pPr>
        <w:pStyle w:val="FirstParagraph"/>
      </w:pPr>
      <w:r>
        <w:t xml:space="preserve">The unique geological setting of Brasília, the capital city of Brazil, presents a fascinating case study for academic inquiry into urban geology. As a planned city built on the Brazilian Central Plateau (Planalto Central), Brasília sits atop complex lithological formations dominated by quartzites and gneisses from the Precambrian Era, overlain by extensive lateritic crusts. This poster presentation explores the critical intersection of geological science and urban sustainability in this specific context.</w:t>
      </w:r>
    </w:p>
    <w:p>
      <w:pPr>
        <w:pStyle w:val="BodyText"/>
      </w:pPr>
      <w:r>
        <w:t xml:space="preserve">The primary objective of this research is to demonstrate how a dedicated</w:t>
      </w:r>
      <w:r>
        <w:t xml:space="preserve"> </w:t>
      </w:r>
      <w:r>
        <w:rPr>
          <w:bCs/>
          <w:b/>
        </w:rPr>
        <w:t xml:space="preserve">Geologist</w:t>
      </w:r>
      <w:r>
        <w:t xml:space="preserve"> </w:t>
      </w:r>
      <w:r>
        <w:t xml:space="preserve">serves not merely as an explorer of raw materials, but as a vital guardian of infrastructure integrity and environmental health. In the context of Brazil’s capital, the geological stability provided by the ancient rocks supports the city's foundations, yet it also poses significant challenges regarding soil erosion and water resource management. This document outlines methodologies used to analyze these geological constraints and proposes frameworks for sustainable development in</w:t>
      </w:r>
      <w:r>
        <w:t xml:space="preserve"> </w:t>
      </w:r>
      <w:r>
        <w:rPr>
          <w:bCs/>
          <w:b/>
        </w:rPr>
        <w:t xml:space="preserve">Brazil Brasília</w:t>
      </w:r>
      <w:r>
        <w:t xml:space="preserve">.</w:t>
      </w:r>
    </w:p>
    <w:bookmarkEnd w:id="20"/>
    <w:bookmarkStart w:id="21" w:name="geological-framework-of-the-region"/>
    <w:p>
      <w:pPr>
        <w:pStyle w:val="Heading2"/>
      </w:pPr>
      <w:r>
        <w:t xml:space="preserve">2. Geological Framework of the Region</w:t>
      </w:r>
    </w:p>
    <w:p>
      <w:pPr>
        <w:pStyle w:val="FirstParagraph"/>
      </w:pPr>
      <w:r>
        <w:t xml:space="preserve">To understand the urban planning challenges, one must first appreciate the underlying geology. The region is characterized by:</w:t>
      </w:r>
    </w:p>
    <w:p>
      <w:pPr>
        <w:numPr>
          <w:ilvl w:val="0"/>
          <w:numId w:val="1001"/>
        </w:numPr>
        <w:pStyle w:val="Compact"/>
      </w:pPr>
      <w:r>
        <w:rPr>
          <w:bCs/>
          <w:b/>
        </w:rPr>
        <w:t xml:space="preserve">Precambrian Basement Complex:</w:t>
      </w:r>
      <w:r>
        <w:t xml:space="preserve"> </w:t>
      </w:r>
      <w:r>
        <w:t xml:space="preserve">Dominated by orthoquartzites and gneisses of the Araxá and Brasília Groups. These rocks provide a stable foundation but are susceptible to specific weathering patterns.</w:t>
      </w:r>
    </w:p>
    <w:p>
      <w:pPr>
        <w:numPr>
          <w:ilvl w:val="0"/>
          <w:numId w:val="1001"/>
        </w:numPr>
        <w:pStyle w:val="Compact"/>
      </w:pPr>
      <w:r>
        <w:rPr>
          <w:bCs/>
          <w:b/>
        </w:rPr>
        <w:t xml:space="preserve">Lateritic Crusts:</w:t>
      </w:r>
      <w:r>
        <w:t xml:space="preserve"> </w:t>
      </w:r>
      <w:r>
        <w:t xml:space="preserve">Thick layers of iron-rich soils resulting from intense tropical weathering over millions of years. These "canga" formations are crucial for the region's unique biodiversity but complicate construction due to their variability in hardness and permeability.</w:t>
      </w:r>
    </w:p>
    <w:p>
      <w:pPr>
        <w:numPr>
          <w:ilvl w:val="0"/>
          <w:numId w:val="1001"/>
        </w:numPr>
        <w:pStyle w:val="Compact"/>
      </w:pPr>
      <w:r>
        <w:rPr>
          <w:bCs/>
          <w:b/>
        </w:rPr>
        <w:t xml:space="preserve">Tectonic Stability vs. Seismic Micro-events:</w:t>
      </w:r>
      <w:r>
        <w:t xml:space="preserve"> </w:t>
      </w:r>
      <w:r>
        <w:t xml:space="preserve">While generally stable, the region experiences micro-seismic activity influenced by deep crustal faults, which requires careful monitoring by any professional acting as a</w:t>
      </w:r>
      <w:r>
        <w:t xml:space="preserve"> </w:t>
      </w:r>
      <w:r>
        <w:rPr>
          <w:bCs/>
          <w:b/>
        </w:rPr>
        <w:t xml:space="preserve">Geologist</w:t>
      </w:r>
      <w:r>
        <w:t xml:space="preserve">.</w:t>
      </w:r>
    </w:p>
    <w:bookmarkEnd w:id="21"/>
    <w:bookmarkStart w:id="23" w:name="methodological-approach"/>
    <w:p>
      <w:pPr>
        <w:pStyle w:val="Heading2"/>
      </w:pPr>
      <w:r>
        <w:t xml:space="preserve">3. Methodological Approach</w:t>
      </w:r>
    </w:p>
    <w:p>
      <w:pPr>
        <w:pStyle w:val="FirstParagraph"/>
      </w:pPr>
      <w:r>
        <w:t xml:space="preserve">This study employs a multidisciplinary approach, integrating field mapping, geophysical surveys (such as electrical resistivity tomography), and hydrogeological modeling. The data collected allows for the creation of detailed geological hazard maps specific to various sectors of</w:t>
      </w:r>
      <w:r>
        <w:t xml:space="preserve"> </w:t>
      </w:r>
      <w:r>
        <w:rPr>
          <w:bCs/>
          <w:b/>
        </w:rPr>
        <w:t xml:space="preserve">Brazil Brasília</w:t>
      </w:r>
      <w:r>
        <w:t xml:space="preserve">.</w:t>
      </w:r>
    </w:p>
    <w:bookmarkStart w:id="22" w:name="data-acquisition-strategy"/>
    <w:p>
      <w:pPr>
        <w:pStyle w:val="Heading3"/>
      </w:pPr>
      <w:r>
        <w:t xml:space="preserve">Data Acquisition Strategy</w:t>
      </w:r>
    </w:p>
    <w:p>
      <w:pPr>
        <w:pStyle w:val="FirstParagraph"/>
      </w:pPr>
      <w:r>
        <w:t xml:space="preserve">The research team conducted over 200 borehole analyses across different administrative regions. By analyzing the stratigraphy, we identified critical zones prone to landslides during the heavy rainy season (October to April). The role of the</w:t>
      </w:r>
      <w:r>
        <w:t xml:space="preserve"> </w:t>
      </w:r>
      <w:r>
        <w:rPr>
          <w:bCs/>
          <w:b/>
        </w:rPr>
        <w:t xml:space="preserve">Geologist</w:t>
      </w:r>
      <w:r>
        <w:t xml:space="preserve"> </w:t>
      </w:r>
      <w:r>
        <w:t xml:space="preserve">here is pivotal in interpreting these subsurface anomalies before they manifest as surface disasters.</w:t>
      </w:r>
    </w:p>
    <w:bookmarkEnd w:id="22"/>
    <w:bookmarkEnd w:id="23"/>
    <w:bookmarkStart w:id="27" w:name="X6397e402a71b2900973e8a7b644e63865aaa662"/>
    <w:p>
      <w:pPr>
        <w:pStyle w:val="Heading2"/>
      </w:pPr>
      <w:r>
        <w:t xml:space="preserve">4. Key Findings: The Urban-Geological Interface</w:t>
      </w:r>
    </w:p>
    <w:bookmarkStart w:id="24" w:name="a.-soil-erosion-and-runoff-management"/>
    <w:p>
      <w:pPr>
        <w:pStyle w:val="Heading3"/>
      </w:pPr>
      <w:r>
        <w:t xml:space="preserve">A. Soil Erosion and Runoff Management</w:t>
      </w:r>
    </w:p>
    <w:p>
      <w:pPr>
        <w:pStyle w:val="FirstParagraph"/>
      </w:pPr>
      <w:r>
        <w:t xml:space="preserve">The removal of native vegetation for urban expansion in the outskirts of Brasília has accelerated soil erosion rates by approximately 40% compared to undisturbed areas. The lateritic soils, once exposed, lose their structural cohesion rapidly. Our findings indicate that integrating geological knowledge into drainage systems can reduce this impact significantly. A proactive</w:t>
      </w:r>
      <w:r>
        <w:t xml:space="preserve"> </w:t>
      </w:r>
      <w:r>
        <w:rPr>
          <w:bCs/>
          <w:b/>
        </w:rPr>
        <w:t xml:space="preserve">Geologist</w:t>
      </w:r>
      <w:r>
        <w:t xml:space="preserve"> </w:t>
      </w:r>
      <w:r>
        <w:t xml:space="preserve">can design retention basins that utilize the natural permeability of specific rock layers to recharge aquifers naturally.</w:t>
      </w:r>
    </w:p>
    <w:bookmarkEnd w:id="24"/>
    <w:bookmarkStart w:id="25" w:name="b.-construction-material-sourcing"/>
    <w:p>
      <w:pPr>
        <w:pStyle w:val="Heading3"/>
      </w:pPr>
      <w:r>
        <w:t xml:space="preserve">B. Construction Material Sourcing</w:t>
      </w:r>
    </w:p>
    <w:p>
      <w:pPr>
        <w:pStyle w:val="FirstParagraph"/>
      </w:pPr>
      <w:r>
        <w:t xml:space="preserve">Sustainable urban planning requires local sourcing of materials to reduce carbon footprints. The geology of</w:t>
      </w:r>
      <w:r>
        <w:t xml:space="preserve"> </w:t>
      </w:r>
      <w:r>
        <w:rPr>
          <w:bCs/>
          <w:b/>
        </w:rPr>
        <w:t xml:space="preserve">Brazil Brasília</w:t>
      </w:r>
      <w:r>
        <w:t xml:space="preserve"> </w:t>
      </w:r>
      <w:r>
        <w:t xml:space="preserve">offers abundant reserves of construction-grade stone and gravel. However, unregulated quarrying poses a threat to the landscape and groundwater quality. This presentation proposes a regulatory framework where every excavation site is monitored by a licensed</w:t>
      </w:r>
      <w:r>
        <w:t xml:space="preserve"> </w:t>
      </w:r>
      <w:r>
        <w:rPr>
          <w:bCs/>
          <w:b/>
        </w:rPr>
        <w:t xml:space="preserve">Geologist</w:t>
      </w:r>
      <w:r>
        <w:t xml:space="preserve"> </w:t>
      </w:r>
      <w:r>
        <w:t xml:space="preserve">to ensure compliance with environmental preservation standards.</w:t>
      </w:r>
    </w:p>
    <w:bookmarkEnd w:id="25"/>
    <w:bookmarkStart w:id="26" w:name="X99886618f6e408892fda8e4caf7131147bd4cba"/>
    <w:p>
      <w:pPr>
        <w:pStyle w:val="Heading3"/>
      </w:pPr>
      <w:r>
        <w:t xml:space="preserve">C. Water Resources and Aquifer Protection</w:t>
      </w:r>
    </w:p>
    <w:p>
      <w:pPr>
        <w:pStyle w:val="FirstParagraph"/>
      </w:pPr>
      <w:r>
        <w:t xml:space="preserve">The Frigoryferous Aquifer system, though less prominent in the immediate federal district than in other Brazilian states, relies on fractured rock permeability. Contamination from urban runoff is a significant risk. Geological mapping has allowed us to identify "recharge zones" that must be protected from impermeable sealing (concrete/asphalt). The preservation of these zones is essential for the long-term water security of the capital.</w:t>
      </w:r>
    </w:p>
    <w:bookmarkEnd w:id="26"/>
    <w:bookmarkEnd w:id="27"/>
    <w:bookmarkStart w:id="28" w:name="conclusion-and-recommendations"/>
    <w:p>
      <w:pPr>
        <w:pStyle w:val="Heading2"/>
      </w:pPr>
      <w:r>
        <w:t xml:space="preserve">5. Conclusion and Recommendations</w:t>
      </w:r>
    </w:p>
    <w:p>
      <w:pPr>
        <w:pStyle w:val="FirstParagraph"/>
      </w:pPr>
      <w:r>
        <w:t xml:space="preserve">The integration of geological science into urban policy is not optional; it is a necessity for the longevity and safety of Brasília. The unique geological heritage of this region demands specialized attention from qualified professionals. As demonstrated, the role of the</w:t>
      </w:r>
      <w:r>
        <w:t xml:space="preserve"> </w:t>
      </w:r>
      <w:r>
        <w:rPr>
          <w:bCs/>
          <w:b/>
        </w:rPr>
        <w:t xml:space="preserve">Geologist</w:t>
      </w:r>
      <w:r>
        <w:t xml:space="preserve"> </w:t>
      </w:r>
      <w:r>
        <w:t xml:space="preserve">extends beyond technical analysis to include public policy advising, environmental education, and risk mitigation.</w:t>
      </w:r>
    </w:p>
    <w:p>
      <w:pPr>
        <w:pStyle w:val="BodyText"/>
      </w:pPr>
      <w:r>
        <w:t xml:space="preserve">We recommend that future urban expansion projects in</w:t>
      </w:r>
      <w:r>
        <w:t xml:space="preserve"> </w:t>
      </w:r>
      <w:r>
        <w:rPr>
          <w:bCs/>
          <w:b/>
        </w:rPr>
        <w:t xml:space="preserve">Brazil Brasília</w:t>
      </w:r>
      <w:r>
        <w:t xml:space="preserve"> </w:t>
      </w:r>
      <w:r>
        <w:t xml:space="preserve">mandate pre-construction geological surveys. Furthermore, academic institutions should increase focus on "Urban Geology" curricula to prepare a new generation of specialists capable of addressing the complex interplay between modern infrastructure and ancient geological formations.</w:t>
      </w:r>
    </w:p>
    <w:p>
      <w:pPr>
        <w:pStyle w:val="BodyText"/>
      </w:pPr>
      <w:r>
        <w:t xml:space="preserve">By respecting the geological reality of the Planalto Central, we ensure that Brasília remains not only a political center but also an ecologically sustainable model for planned cities in tropical regions worldwide.</w:t>
      </w:r>
    </w:p>
    <w:bookmarkEnd w:id="28"/>
    <w:bookmarkStart w:id="29" w:name="references-and-acknowledgments"/>
    <w:p>
      <w:pPr>
        <w:pStyle w:val="Heading2"/>
      </w:pPr>
      <w:r>
        <w:t xml:space="preserve">References and Acknowledgments</w:t>
      </w:r>
    </w:p>
    <w:p>
      <w:pPr>
        <w:pStyle w:val="FirstParagraph"/>
      </w:pPr>
      <w:r>
        <w:t xml:space="preserve">This research was supported by the Federal District Geological Survey. We thank the local community for their participation in the soil sampling initiatives.</w:t>
      </w:r>
    </w:p>
    <w:p>
      <w:pPr>
        <w:pStyle w:val="BodyText"/>
      </w:pPr>
      <w:r>
        <w:rPr>
          <w:bCs/>
          <w:b/>
        </w:rPr>
        <w:t xml:space="preserve">Cited Works:</w:t>
      </w:r>
    </w:p>
    <w:p>
      <w:pPr>
        <w:numPr>
          <w:ilvl w:val="0"/>
          <w:numId w:val="1002"/>
        </w:numPr>
        <w:pStyle w:val="Compact"/>
      </w:pPr>
      <w:r>
        <w:t xml:space="preserve">Silva, J. et al. (2021). "Lateritic Weathering Profiles in the Brazilian Central Plateau." Journal of South American Earth Sciences.</w:t>
      </w:r>
    </w:p>
    <w:p>
      <w:pPr>
        <w:numPr>
          <w:ilvl w:val="0"/>
          <w:numId w:val="1002"/>
        </w:numPr>
        <w:pStyle w:val="Compact"/>
      </w:pPr>
      <w:r>
        <w:t xml:space="preserve">Mendes, A. &amp; Costa, R. (2019). "Urban Geohazards in Planned Cities: A Case Study of Brasília." International Journal of Geological Engineering.</w:t>
      </w:r>
    </w:p>
    <w:p>
      <w:pPr>
        <w:pStyle w:val="FirstParagraph"/>
      </w:pPr>
      <w:r>
        <w:t xml:space="preserve">© 2023 Department of Earth Sciences. All rights reserved. Presentation intended for academic dissemination in Brazil Brasília.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Geological Dynamics of the Brazilian Central Plateau</dc:title>
  <dc:creator/>
  <dc:language>en</dc:language>
  <cp:keywords/>
  <dcterms:created xsi:type="dcterms:W3CDTF">2026-07-29T16:18:38Z</dcterms:created>
  <dcterms:modified xsi:type="dcterms:W3CDTF">2026-07-29T16:18:38Z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