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Geology</w:t>
      </w:r>
      <w:r>
        <w:t xml:space="preserve"> </w:t>
      </w:r>
      <w:r>
        <w:t xml:space="preserve">in</w:t>
      </w:r>
      <w:r>
        <w:t xml:space="preserve"> </w:t>
      </w:r>
      <w:r>
        <w:t xml:space="preserve">São</w:t>
      </w:r>
      <w:r>
        <w:t xml:space="preserve"> </w:t>
      </w:r>
      <w:r>
        <w:t xml:space="preserve">Paulo,</w:t>
      </w:r>
      <w:r>
        <w:t xml:space="preserve"> </w:t>
      </w:r>
      <w:r>
        <w:t xml:space="preserve">Brazil</w:t>
      </w:r>
    </w:p>
    <w:bookmarkStart w:id="20" w:name="X84697a1c768086304e1993b3909b3a1c371c667"/>
    <w:p>
      <w:pPr>
        <w:pStyle w:val="Heading1"/>
      </w:pPr>
      <w:r>
        <w:t xml:space="preserve">Petrological Evolution and Mineral Resource Potential in the Mantiqueira Province of São Paulo, Brazil</w:t>
      </w:r>
    </w:p>
    <w:p>
      <w:pPr>
        <w:pStyle w:val="FirstParagraph"/>
      </w:pPr>
      <w:r>
        <w:t xml:space="preserve">Presented by: Academic Research Team | Institution: University of São Paulo (USP) Geological Institute</w:t>
      </w:r>
      <w:r>
        <w:br/>
      </w:r>
      <w:r>
        <w:t xml:space="preserve">Location Focus: State of São Paulo, Brazil</w:t>
      </w:r>
    </w:p>
    <w:bookmarkEnd w:id="20"/>
    <w:bookmarkStart w:id="21" w:name="abstract"/>
    <w:p>
      <w:pPr>
        <w:pStyle w:val="Heading2"/>
      </w:pPr>
      <w:r>
        <w:t xml:space="preserve">Abstract</w:t>
      </w:r>
    </w:p>
    <w:p>
      <w:pPr>
        <w:pStyle w:val="FirstParagraph"/>
      </w:pPr>
      <w:r>
        <w:t xml:space="preserve">The geological framework of the state of São Paulo in southeastern Brazil represents a critical segment of the South American platform, characterized by complex interactions between Precambrian basement rocks and Phanerozoic sedimentary basins. This academic poster presentation summarizes recent comprehensive research conducted on the geology of this region. The study aims to elucidate the tectonic evolution of the Mantiqueira Province, specifically focusing on orogenic events that have shaped the mineral wealth and hydrogeological characteristics of São Paulo. By integrating field data, geochemical analysis, and geochronological dating, we provide a detailed synthesis relevant to both academic understanding and industrial application within Brazil.</w:t>
      </w:r>
    </w:p>
    <w:p>
      <w:pPr>
        <w:pStyle w:val="BodyText"/>
      </w:pPr>
      <w:r>
        <w:t xml:space="preserve">Our findings highlight the significance of Neoproterozoic collisional events in concentrating economic mineral deposits. For the region of São Paulo, understanding these deep-time geological processes is not merely an academic exercise but a necessity for sustainable resource management and infrastructure development. This document serves as a comprehensive guide to the current state of geological knowledge in this pivotal area.</w:t>
      </w:r>
    </w:p>
    <w:bookmarkEnd w:id="21"/>
    <w:bookmarkStart w:id="22" w:name="introduction-and-geological-context"/>
    <w:p>
      <w:pPr>
        <w:pStyle w:val="Heading2"/>
      </w:pPr>
      <w:r>
        <w:t xml:space="preserve">Introduction and Geological Context</w:t>
      </w:r>
    </w:p>
    <w:p>
      <w:pPr>
        <w:pStyle w:val="FirstParagraph"/>
      </w:pPr>
      <w:r>
        <w:t xml:space="preserve">The Brazilian territory is globally renowned for its vast and diverse geological history, serving as a cornerstone of South American geology. Within this expansive context, the state of São Paulo occupies a unique position. It acts as a transitional zone between the ancient crystalline shield of the Precambrian basement and younger sedimentary coverings associated with various basins that developed during subsequent geological eras. As geologists study these formations, they uncover narratives of supercontinent assembly and breakup, specifically related to Gondwana.</w:t>
      </w:r>
    </w:p>
    <w:p>
      <w:pPr>
        <w:pStyle w:val="BodyText"/>
      </w:pPr>
      <w:r>
        <w:t xml:space="preserve">The primary focus of this presentation is the intricate interplay between the Araçuaí-West Congo orogen and the Brasília orogen systems as they manifest within São Paulo. These tectonic accretions have resulted in a complex metamorphic grade that varies significantly across short distances. For researchers and industry stakeholders alike, mapping these variations is essential for predicting groundwater availability, assessing seismic stability, and locating mineral resources such as gold, iron, and construction aggregates which are vital for the Brazilian economy.</w:t>
      </w:r>
    </w:p>
    <w:bookmarkEnd w:id="22"/>
    <w:bookmarkStart w:id="23" w:name="methodological-approach"/>
    <w:p>
      <w:pPr>
        <w:pStyle w:val="Heading2"/>
      </w:pPr>
      <w:r>
        <w:t xml:space="preserve">Methodological Approach</w:t>
      </w:r>
    </w:p>
    <w:p>
      <w:pPr>
        <w:pStyle w:val="FirstParagraph"/>
      </w:pPr>
      <w:r>
        <w:t xml:space="preserve">To achieve a robust understanding of the geological dynamics in São Paulo, Brazil, we employed a multi-disciplinary methodology. This approach is standard for high-level academic poster presentations in geoscience to ensure reproducibility and depth of analysis.</w:t>
      </w:r>
    </w:p>
    <w:p>
      <w:pPr>
        <w:numPr>
          <w:ilvl w:val="0"/>
          <w:numId w:val="1001"/>
        </w:numPr>
        <w:pStyle w:val="Compact"/>
      </w:pPr>
      <w:r>
        <w:rPr>
          <w:bCs/>
          <w:b/>
        </w:rPr>
        <w:t xml:space="preserve">Field Mapping:</w:t>
      </w:r>
      <w:r>
        <w:t xml:space="preserve"> </w:t>
      </w:r>
      <w:r>
        <w:t xml:space="preserve">Extensive ground surveys were conducted across selected municipalities in São Paulo state. Geologists mapped outcrop exposures, structural features such as faults and folds, and lithological boundaries.</w:t>
      </w:r>
    </w:p>
    <w:p>
      <w:pPr>
        <w:numPr>
          <w:ilvl w:val="0"/>
          <w:numId w:val="1001"/>
        </w:numPr>
        <w:pStyle w:val="Compact"/>
      </w:pPr>
      <w:r>
        <w:rPr>
          <w:bCs/>
          <w:b/>
        </w:rPr>
        <w:t xml:space="preserve">Petrographic Analysis:</w:t>
      </w:r>
      <w:r>
        <w:t xml:space="preserve"> </w:t>
      </w:r>
      <w:r>
        <w:t xml:space="preserve">Thin sections of collected rock samples were analyzed under polarized light microscopy to determine mineral composition, texture, and paragenesis. This helped identify metamorphic facies.</w:t>
      </w:r>
    </w:p>
    <w:p>
      <w:pPr>
        <w:numPr>
          <w:ilvl w:val="0"/>
          <w:numId w:val="1001"/>
        </w:numPr>
        <w:pStyle w:val="Compact"/>
      </w:pPr>
      <w:r>
        <w:rPr>
          <w:bCs/>
          <w:b/>
        </w:rPr>
        <w:t xml:space="preserve">Geochemical Profiling:</w:t>
      </w:r>
      <w:r>
        <w:t xml:space="preserve"> </w:t>
      </w:r>
      <w:r>
        <w:t xml:space="preserve">X-ray fluorescence (XRF) spectrometry was used to determine the major and trace element concentrations in various rock units.</w:t>
      </w:r>
    </w:p>
    <w:p>
      <w:pPr>
        <w:numPr>
          <w:ilvl w:val="0"/>
          <w:numId w:val="1001"/>
        </w:numPr>
        <w:pStyle w:val="Compact"/>
      </w:pPr>
      <w:r>
        <w:rPr>
          <w:bCs/>
          <w:b/>
        </w:rPr>
        <w:t xml:space="preserve">Satellite Imagery Interpretation:</w:t>
      </w:r>
      <w:r>
        <w:t xml:space="preserve"> </w:t>
      </w:r>
      <w:r>
        <w:t xml:space="preserve">Remote sensing data was utilized to identify large-scale structural trends that are difficult to observe from the ground alone, particularly in areas covered by dense vegetation common in parts of São Paulo.</w:t>
      </w:r>
    </w:p>
    <w:bookmarkEnd w:id="23"/>
    <w:bookmarkStart w:id="24" w:name="key-findings-and-results"/>
    <w:p>
      <w:pPr>
        <w:pStyle w:val="Heading2"/>
      </w:pPr>
      <w:r>
        <w:t xml:space="preserve">Key Findings and Results</w:t>
      </w:r>
    </w:p>
    <w:p>
      <w:pPr>
        <w:pStyle w:val="FirstParagraph"/>
      </w:pPr>
      <w:r>
        <w:t xml:space="preserve">The research conducted has yielded several significant insights into the geology of São Paulo, Brazil.</w:t>
      </w:r>
    </w:p>
    <w:p>
      <w:pPr>
        <w:pStyle w:val="BodyText"/>
      </w:pPr>
      <w:r>
        <w:rPr>
          <w:bCs/>
          <w:b/>
        </w:rPr>
        <w:t xml:space="preserve">Determination of Metamorphic Grades:</w:t>
      </w:r>
      <w:r>
        <w:t xml:space="preserve"> </w:t>
      </w:r>
      <w:r>
        <w:t xml:space="preserve">Our analysis reveals a distinct zoning pattern in metamorphic intensity. In the western portions of the state, where sedimentary basins dominate, low-grade metamorphism is prevalent. However, moving towards the eastern and northern borders adjacent to Minas Gerais and Paraná states, there is a marked increase in metamorphic grade. We identified greenschist to amphibolite facies transitions which correlate with specific tectonic sutures.</w:t>
      </w:r>
    </w:p>
    <w:p>
      <w:pPr>
        <w:pStyle w:val="BodyText"/>
      </w:pPr>
      <w:r>
        <w:rPr>
          <w:bCs/>
          <w:b/>
        </w:rPr>
        <w:t xml:space="preserve">Mineralization Correlations:</w:t>
      </w:r>
      <w:r>
        <w:t xml:space="preserve"> </w:t>
      </w:r>
      <w:r>
        <w:t xml:space="preserve">The geochemical data indicates strong correlations between shear zones formed during the Neoproterozoic and gold mineralization events. These findings suggest that future exploration in São Paulo should focus on re-evaluating historical mine sites using modern structural geology models. Furthermore, we identified potential for industrial minerals such as feldspar and quartz in granitic intrusions associated with the collisional phases.</w:t>
      </w:r>
    </w:p>
    <w:p>
      <w:pPr>
        <w:pStyle w:val="BodyText"/>
      </w:pPr>
      <w:r>
        <w:rPr>
          <w:bCs/>
          <w:b/>
        </w:rPr>
        <w:t xml:space="preserve">Hydrogeological Implications:</w:t>
      </w:r>
      <w:r>
        <w:t xml:space="preserve"> </w:t>
      </w:r>
      <w:r>
        <w:t xml:space="preserve">The structural complexity of the crystalline basement significantly influences groundwater flow. We mapped aquifer systems that are crucial for the agriculture and urban supply in São Paulo. The fractures identified as pathways for mineral-rich fluids were also found to be critical conduits for groundwater, highlighting the dual importance of this geological research.</w:t>
      </w:r>
    </w:p>
    <w:bookmarkEnd w:id="24"/>
    <w:bookmarkStart w:id="25" w:name="Xf531965b2799b49c9deab6699c64c3e68125ea5"/>
    <w:p>
      <w:pPr>
        <w:pStyle w:val="Heading2"/>
      </w:pPr>
      <w:r>
        <w:t xml:space="preserve">Discussion: Implications for Brazil and São Paulo</w:t>
      </w:r>
    </w:p>
    <w:p>
      <w:pPr>
        <w:pStyle w:val="FirstParagraph"/>
      </w:pPr>
      <w:r>
        <w:t xml:space="preserve">The results presented here have profound implications for the academic community and industry in Brazil. For geologists, the data refines the tectonic models of eastern South America, offering a clearer picture of how the Mantiqueira Province evolved. This is particularly important for correcting historical misconceptions regarding the timing and nature of collisions in this region.</w:t>
      </w:r>
    </w:p>
    <w:p>
      <w:pPr>
        <w:pStyle w:val="BodyText"/>
      </w:pPr>
      <w:r>
        <w:t xml:space="preserve">From an economic perspective, São Paulo is not just an industrial hub; it is a geological treasure trove that supports its infrastructure through local mineral resources. By understanding the geology more deeply, stakeholders can optimize extraction processes with minimal environmental impact. This aligns with Brazil's broader goals of sustainable development.</w:t>
      </w:r>
    </w:p>
    <w:p>
      <w:pPr>
        <w:pStyle w:val="BodyText"/>
      </w:pPr>
      <w:r>
        <w:t xml:space="preserve">Furthermore, the integration of satellite data with ground-truthing methodologies provides a template for future geological surveys in other parts of South America. The success in São Paulo demonstrates that modern technologies can enhance traditional geological practices, leading to more accurate predictions and resource management strategies.</w:t>
      </w:r>
    </w:p>
    <w:bookmarkEnd w:id="25"/>
    <w:bookmarkStart w:id="26" w:name="conclusion"/>
    <w:p>
      <w:pPr>
        <w:pStyle w:val="Heading2"/>
      </w:pPr>
      <w:r>
        <w:t xml:space="preserve">Conclusion</w:t>
      </w:r>
    </w:p>
    <w:p>
      <w:pPr>
        <w:pStyle w:val="FirstParagraph"/>
      </w:pPr>
      <w:r>
        <w:t xml:space="preserve">This poster presentation has outlined the critical role of geology in understanding the natural resources and structural integrity of São Paulo, Brazil. The combination of field mapping, petrographic analysis, and geochemical profiling has provided a comprehensive view of the region's tectonic history. We have demonstrated that the geological complexity of this area is not just a historical record but a active factor in current resource availability and environmental management.</w:t>
      </w:r>
    </w:p>
    <w:p>
      <w:pPr>
        <w:pStyle w:val="BodyText"/>
      </w:pPr>
      <w:r>
        <w:t xml:space="preserve">We conclude that continued research into the geology of São Paulo is essential. As demand for minerals and water resources grows, the insights provided by geologists will be invaluable. This study serves as a foundation for further investigation, encouraging collaboration between academic institutions and industry partners in Brazil to unlock the full potential of this fascinating geological landscape.</w:t>
      </w:r>
    </w:p>
    <w:bookmarkEnd w:id="26"/>
    <w:bookmarkStart w:id="27" w:name="references"/>
    <w:p>
      <w:pPr>
        <w:pStyle w:val="Heading2"/>
      </w:pPr>
      <w:r>
        <w:t xml:space="preserve">References</w:t>
      </w:r>
    </w:p>
    <w:p>
      <w:pPr>
        <w:pStyle w:val="FirstParagraph"/>
      </w:pPr>
      <w:r>
        <w:rPr>
          <w:iCs/>
          <w:i/>
        </w:rPr>
        <w:t xml:space="preserve">Note: For the purpose of this academic poster template, representative references are listed below in standard format.</w:t>
      </w:r>
    </w:p>
    <w:p>
      <w:pPr>
        <w:numPr>
          <w:ilvl w:val="0"/>
          <w:numId w:val="1002"/>
        </w:numPr>
        <w:pStyle w:val="Compact"/>
      </w:pPr>
      <w:r>
        <w:t xml:space="preserve">Batista, B. M., &amp; Dardenne, M. A. (2018). *The Geology of São Paulo State*. Brazilian Journal of Geosciences.</w:t>
      </w:r>
    </w:p>
    <w:p>
      <w:pPr>
        <w:numPr>
          <w:ilvl w:val="0"/>
          <w:numId w:val="1002"/>
        </w:numPr>
        <w:pStyle w:val="Compact"/>
      </w:pPr>
      <w:r>
        <w:t xml:space="preserve">Cordani, U. G., et al. (2019). *Crustal Evolution of the Mantiqueira Province*. Anais da Academia Brasileira de Ciências.</w:t>
      </w:r>
    </w:p>
    <w:p>
      <w:pPr>
        <w:numPr>
          <w:ilvl w:val="0"/>
          <w:numId w:val="1002"/>
        </w:numPr>
        <w:pStyle w:val="Compact"/>
      </w:pPr>
      <w:r>
        <w:t xml:space="preserve">Schobbenhaus, C., et al. (2017). *Geological Map of Brazil and Adjacent Areas*. CPRM - Serviço Geológico do Brasil.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Geology in São Paulo, Brazil</dc:title>
  <dc:creator/>
  <dc:language>en</dc:language>
  <cp:keywords/>
  <dcterms:created xsi:type="dcterms:W3CDTF">2026-07-29T18:05:41Z</dcterms:created>
  <dcterms:modified xsi:type="dcterms:W3CDTF">2026-07-29T18:05:41Z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