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Geologist</w:t>
      </w:r>
      <w:r>
        <w:t xml:space="preserve"> </w:t>
      </w:r>
      <w:r>
        <w:t xml:space="preserve">in</w:t>
      </w:r>
      <w:r>
        <w:t xml:space="preserve"> </w:t>
      </w:r>
      <w:r>
        <w:t xml:space="preserve">China</w:t>
      </w:r>
      <w:r>
        <w:t xml:space="preserve"> </w:t>
      </w:r>
      <w:r>
        <w:t xml:space="preserve">Beijing</w:t>
      </w:r>
    </w:p>
    <w:bookmarkStart w:id="27" w:name="X484ace571dc4add04e02aedd9ef41d1fc57aa15"/>
    <w:p>
      <w:pPr>
        <w:pStyle w:val="Heading1"/>
      </w:pPr>
      <w:r>
        <w:t xml:space="preserve">Geological Dynamics and Resource Sustainability in China Beijing</w:t>
      </w:r>
    </w:p>
    <w:p>
      <w:pPr>
        <w:pStyle w:val="FirstParagraph"/>
      </w:pPr>
      <w:r>
        <w:rPr>
          <w:bCs/>
          <w:b/>
        </w:rPr>
        <w:t xml:space="preserve">Presentation Type:</w:t>
      </w:r>
      <w:r>
        <w:t xml:space="preserve"> </w:t>
      </w:r>
      <w:r>
        <w:t xml:space="preserve">Academic Poster Presentation</w:t>
      </w:r>
      <w:r>
        <w:br/>
      </w:r>
      <w:r>
        <w:rPr>
          <w:bCs/>
          <w:b/>
        </w:rPr>
        <w:t xml:space="preserve">Focal Region:</w:t>
      </w:r>
      <w:r>
        <w:t xml:space="preserve"> </w:t>
      </w:r>
      <w:r>
        <w:t xml:space="preserve">Geologist, China Beijing</w:t>
      </w:r>
      <w:r>
        <w:br/>
      </w:r>
      <w:r>
        <w:rPr>
          <w:bCs/>
          <w:b/>
        </w:rPr>
        <w:t xml:space="preserve">Date:</w:t>
      </w:r>
      <w:r>
        <w:t xml:space="preserve"> </w:t>
      </w:r>
      <w:r>
        <w:t xml:space="preserve">October 2023</w:t>
      </w:r>
    </w:p>
    <w:p>
      <w:r>
        <w:pict>
          <v:rect style="width:0;height:1.5pt" o:hralign="center" o:hrstd="t" o:hr="t"/>
        </w:pict>
      </w:r>
    </w:p>
    <w:bookmarkStart w:id="20" w:name="abstract"/>
    <w:p>
      <w:pPr>
        <w:pStyle w:val="Heading2"/>
      </w:pPr>
      <w:r>
        <w:t xml:space="preserve">Abstract</w:t>
      </w:r>
    </w:p>
    <w:p>
      <w:pPr>
        <w:pStyle w:val="FirstParagraph"/>
      </w:pPr>
      <w:r>
        <w:t xml:space="preserve">The urban landscape of Beijing, the capital of the People's Republic of China, represents a unique intersection of ancient geological stability and modern anthropogenic impact. This academic poster presentation explores the critical role of the geologist in understanding and mitigating the complex environmental challenges facing this megacity. As a premier hub for political, cultural, and scientific activity in China Beijing, Beijing requires rigorous geological monitoring to ensure urban safety, water resource security, and sustainable infrastructure development. This document outlines current research methodologies involving seismic hazard assessment subsidence monitoring and groundwater dynamics specifically tailored to the unique stratigraphy of the North China Plain where Beijing is situated.</w:t>
      </w:r>
    </w:p>
    <w:bookmarkEnd w:id="20"/>
    <w:bookmarkStart w:id="21" w:name="X643fe3d7d4db3a703d84a8901c7dcd2e525ad1e"/>
    <w:p>
      <w:pPr>
        <w:pStyle w:val="Heading2"/>
      </w:pPr>
      <w:r>
        <w:t xml:space="preserve">Introduction: The Geologist in Modern Urban Planning</w:t>
      </w:r>
    </w:p>
    <w:p>
      <w:pPr>
        <w:pStyle w:val="FirstParagraph"/>
      </w:pPr>
      <w:r>
        <w:t xml:space="preserve">In contemporary urban environments, the traditional role of a geologist extends far beyond mineral exploration. In cities like Beijing, China, geologists are integral to public safety and long-term sustainability. The rapid urbanization of China Beijing has placed unprecedented stress on local geological systems. From the construction of deep foundations for skyscrapers to the extraction of groundwater which contributed significantly to land subsidence, human activities have altered natural geological equilibria.</w:t>
      </w:r>
    </w:p>
    <w:p>
      <w:pPr>
        <w:pStyle w:val="BodyText"/>
      </w:pPr>
      <w:r>
        <w:t xml:space="preserve">The primary objective of this presentation is to highlight how advanced geological techniques are employed in Beijing to manage these risks. We examine three core pillars: seismic resilience, ground stability monitoring via InSAR technology and sustainable groundwater management. By focusing on the specific case study of Beijing, we provide a model for other rapidly developing metropolitan areas in China and globally.</w:t>
      </w:r>
    </w:p>
    <w:bookmarkEnd w:id="21"/>
    <w:bookmarkStart w:id="22" w:name="seismic-hazards-and-tectonic-context"/>
    <w:p>
      <w:pPr>
        <w:pStyle w:val="Heading2"/>
      </w:pPr>
      <w:r>
        <w:t xml:space="preserve">Seismic Hazards and Tectonic Context</w:t>
      </w:r>
    </w:p>
    <w:p>
      <w:pPr>
        <w:pStyle w:val="FirstParagraph"/>
      </w:pPr>
      <w:r>
        <w:t xml:space="preserve">Beijing lies near several major fault systems including the Tangshan Fault Zone and the Xiong’an New Area fault structures. Historically, this region has experienced significant seismic events such as the devastating 1976 Tangshan earthquake which had profound effects on Beijing.</w:t>
      </w:r>
    </w:p>
    <w:p>
      <w:pPr>
        <w:numPr>
          <w:ilvl w:val="0"/>
          <w:numId w:val="1001"/>
        </w:numPr>
        <w:pStyle w:val="Compact"/>
      </w:pPr>
      <w:r>
        <w:rPr>
          <w:bCs/>
          <w:b/>
        </w:rPr>
        <w:t xml:space="preserve">Fault Mapping:</w:t>
      </w:r>
      <w:r>
        <w:t xml:space="preserve"> </w:t>
      </w:r>
      <w:r>
        <w:t xml:space="preserve">Modern high-resolution geological mapping identifies active faults beneath urban infrastructure.</w:t>
      </w:r>
    </w:p>
    <w:p>
      <w:pPr>
        <w:numPr>
          <w:ilvl w:val="0"/>
          <w:numId w:val="1001"/>
        </w:numPr>
        <w:pStyle w:val="Compact"/>
      </w:pPr>
      <w:r>
        <w:rPr>
          <w:bCs/>
          <w:b/>
        </w:rPr>
        <w:t xml:space="preserve">Seismic Zonation Maps:</w:t>
      </w:r>
      <w:r>
        <w:t xml:space="preserve"> </w:t>
      </w:r>
      <w:r>
        <w:t xml:space="preserve">Updated seismic hazard assessments guide building codes and insurance policies across China Beijing.</w:t>
      </w:r>
    </w:p>
    <w:p>
      <w:pPr>
        <w:pStyle w:val="FirstParagraph"/>
      </w:pPr>
      <w:r>
        <w:t xml:space="preserve">In conclusion, the geologist plays a pivotal role in updating these maps using historical data coupled with real-time seismological monitoring networks established throughout Beijing.</w:t>
      </w:r>
    </w:p>
    <w:bookmarkEnd w:id="22"/>
    <w:bookmarkStart w:id="23" w:name="Xda03969e24a5092f8c6c944b2055cbe6f5fa060"/>
    <w:p>
      <w:pPr>
        <w:pStyle w:val="Heading2"/>
      </w:pPr>
      <w:r>
        <w:t xml:space="preserve">Land Subsidence Monitoring Using Remote Sensing</w:t>
      </w:r>
    </w:p>
    <w:p>
      <w:pPr>
        <w:pStyle w:val="FirstParagraph"/>
      </w:pPr>
      <w:r>
        <w:t xml:space="preserve">One of the most pressing geological issues in Beijing has been land subsidence caused largely by excessive groundwater extraction during periods of rapid growth. This phenomenon threatens critical infrastructure including subway systems highways and heritage sites such as the Great Wall nearby sections.</w:t>
      </w:r>
    </w:p>
    <w:p>
      <w:pPr>
        <w:pStyle w:val="BodyText"/>
      </w:pPr>
      <w:r>
        <w:rPr>
          <w:bCs/>
          <w:b/>
        </w:rPr>
        <w:t xml:space="preserve">Key Findings:</w:t>
      </w:r>
      <w:r>
        <w:br/>
      </w:r>
      <w:r>
        <w:t xml:space="preserve">Recent studies utilizing Interferometric Synthetic Aperture Radar (InSAR) have revealed that subsidence rates in certain districts of Beijing were once among the highest globally. However concerted efforts to regulate groundwater pumping have led to measurable recovery trends.</w:t>
      </w:r>
    </w:p>
    <w:p>
      <w:pPr>
        <w:pStyle w:val="BodyText"/>
      </w:pPr>
      <w:r>
        <w:t xml:space="preserve">The integration of satellite data with ground-based GPS stations allows geologists to create precise deformation models. These models help policymakers enforce strict water conservation measures while planning future drainage systems resistant to settlement issues.</w:t>
      </w:r>
    </w:p>
    <w:bookmarkEnd w:id="23"/>
    <w:bookmarkStart w:id="24" w:name="groundwater-resource-management"/>
    <w:p>
      <w:pPr>
        <w:pStyle w:val="Heading2"/>
      </w:pPr>
      <w:r>
        <w:t xml:space="preserve">Groundwater Resource Management</w:t>
      </w:r>
    </w:p>
    <w:p>
      <w:pPr>
        <w:pStyle w:val="FirstParagraph"/>
      </w:pPr>
      <w:r>
        <w:t xml:space="preserve">The North China Aquifer beneath Beijing is one of the most heavily exploited aquifers in the world. Over decades unregulated extraction led to declining water tables and contamination risks from agricultural runoff and industrial waste.</w:t>
      </w:r>
    </w:p>
    <w:p>
      <w:pPr>
        <w:numPr>
          <w:ilvl w:val="0"/>
          <w:numId w:val="1002"/>
        </w:numPr>
        <w:pStyle w:val="Compact"/>
      </w:pPr>
      <w:r>
        <w:t xml:space="preserve">Sustainable Yield Analysis: Geologists calculate safe extraction limits based on recharge rates primarily influenced by seasonal rainfall patterns.</w:t>
      </w:r>
    </w:p>
    <w:p>
      <w:pPr>
        <w:pStyle w:val="FirstParagraph"/>
      </w:pPr>
      <w:r>
        <w:t xml:space="preserve">The South-to-North Water Diversion Project significantly alleviates pressure on local aquifers yet ongoing geological surveillance remains essential to prevent secondary effects such as soil salinization or sinkhole formation near urban centers in China Beijing.</w:t>
      </w:r>
    </w:p>
    <w:bookmarkEnd w:id="24"/>
    <w:bookmarkStart w:id="25" w:name="environmental-geology-and-urban-greening"/>
    <w:p>
      <w:pPr>
        <w:pStyle w:val="Heading2"/>
      </w:pPr>
      <w:r>
        <w:t xml:space="preserve">Environmental Geology and Urban Greening</w:t>
      </w:r>
    </w:p>
    <w:p>
      <w:pPr>
        <w:pStyle w:val="FirstParagraph"/>
      </w:pPr>
      <w:r>
        <w:t xml:space="preserve">Beyond hazards management geologists contribute to enhancing environmental quality through remediation strategies. Contaminated brownfield sites resulting from past industrial activities require careful assessment before redevelopment can occur safely.</w:t>
      </w:r>
    </w:p>
    <w:p>
      <w:pPr>
        <w:pStyle w:val="BodyText"/>
      </w:pPr>
      <w:r>
        <w:t xml:space="preserve">In addition green infrastructure projects rely on geological surveys to determine optimal locations for rain gardens permeable pavements and urban forests which aid natural filtration processes while reducing stormwater runoff impacts on drainage networks across Beijing.</w:t>
      </w:r>
    </w:p>
    <w:bookmarkEnd w:id="25"/>
    <w:bookmarkStart w:id="26" w:name="conclusion"/>
    <w:p>
      <w:pPr>
        <w:pStyle w:val="Heading2"/>
      </w:pPr>
      <w:r>
        <w:t xml:space="preserve">Conclusion</w:t>
      </w:r>
    </w:p>
    <w:p>
      <w:pPr>
        <w:pStyle w:val="FirstParagraph"/>
      </w:pPr>
      <w:r>
        <w:t xml:space="preserve">The evolving role of the geologist in Beijing underscores the necessity of integrating earth science into all aspects of urban governance. By addressing seismic risks combating subsidence managing groundwater resources and promoting environmental remediation geologists ensure that China’s capital remains resilient against both natural disasters and anthropogenic pressures.</w:t>
      </w:r>
    </w:p>
    <w:p>
      <w:pPr>
        <w:pStyle w:val="BodyText"/>
      </w:pPr>
      <w:r>
        <w:t xml:space="preserve">Future research should focus on predictive modeling techniques leveraging artificial intelligence to anticipate geological failures before they occur. Collaboration between Chinese geological institutes international academic bodies and local government agencies will be crucial in maintaining the stability and sustainability of Beijing for generations to come.</w:t>
      </w:r>
    </w:p>
    <w:p>
      <w:pPr>
        <w:pStyle w:val="BodyText"/>
      </w:pPr>
      <w:r>
        <w:t xml:space="preserve">For further inquiries regarding this poster presentation please contact our research team at [Institution Name] or visit our booth during the conference session dedicated to Geologist contributions in China Beijing.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Geologist in China Beijing</dc:title>
  <dc:creator/>
  <dc:language>en</dc:language>
  <cp:keywords/>
  <dcterms:created xsi:type="dcterms:W3CDTF">2026-07-29T03:03:51Z</dcterms:created>
  <dcterms:modified xsi:type="dcterms:W3CDTF">2026-07-29T03:03:51Z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