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Geologist</w:t>
      </w:r>
      <w:r>
        <w:t xml:space="preserve"> </w:t>
      </w:r>
      <w:r>
        <w:t xml:space="preserve">Poster</w:t>
      </w:r>
      <w:r>
        <w:t xml:space="preserve"> </w:t>
      </w:r>
      <w:r>
        <w:t xml:space="preserve">Presentation:</w:t>
      </w:r>
      <w:r>
        <w:t xml:space="preserve"> </w:t>
      </w:r>
      <w:r>
        <w:t xml:space="preserve">Bogotá</w:t>
      </w:r>
    </w:p>
    <w:bookmarkStart w:id="26" w:name="X6cb49e8047f827bca1099c872590d3196f8b958"/>
    <w:p>
      <w:pPr>
        <w:pStyle w:val="Heading1"/>
      </w:pPr>
      <w:r>
        <w:t xml:space="preserve">Geologist : Advanced Stratigraphic Analysis and Urban Geological Hazards in Bogotá, Colombia</w:t>
      </w:r>
    </w:p>
    <w:p>
      <w:pPr>
        <w:pStyle w:val="FirstParagraph"/>
      </w:pPr>
      <w:r>
        <w:t xml:space="preserve">A Comprehensive Study on the Chiquinquirá Formation and Subsurface Stability</w:t>
      </w:r>
    </w:p>
    <w:p>
      <w:pPr>
        <w:pStyle w:val="BodyText"/>
      </w:pPr>
      <w:r>
        <w:t xml:space="preserve">Presented by : Dr. Alejandro Mendoza&lt; br &gt;</w:t>
      </w:r>
      <w:r>
        <w:t xml:space="preserve"> </w:t>
      </w:r>
      <w:r>
        <w:t xml:space="preserve">Senior Geologist &amp; Research Fellow&lt; br &gt;</w:t>
      </w:r>
      <w:r>
        <w:t xml:space="preserve"> </w:t>
      </w:r>
      <w:r>
        <w:t xml:space="preserve">Instituto Colombiano de Estudios Terrales (ICET) &lt; br &gt;</w:t>
      </w:r>
      <w:r>
        <w:t xml:space="preserve"> </w:t>
      </w:r>
      <w:r>
        <w:t xml:space="preserve">Bogotá, Colombia&lt; hr style="width:50%;border-color:#2c3e50;"&gt;</w:t>
      </w:r>
      <w:r>
        <w:t xml:space="preserve"> </w:t>
      </w:r>
      <w:r>
        <w:t xml:space="preserve">Date : October 14 , 2023</w:t>
      </w:r>
      <w:r>
        <w:br/>
      </w:r>
      <w:r>
        <w:t xml:space="preserve">Symposium on Latin American Earth Sciences</w:t>
      </w:r>
    </w:p>
    <w:bookmarkStart w:id="20" w:name="X38dca7030c3728362d9a8a567c7faf1e2719b91"/>
    <w:p>
      <w:pPr>
        <w:pStyle w:val="Heading2"/>
      </w:pPr>
      <w:r>
        <w:t xml:space="preserve">Introduction and Context</w:t>
      </w:r>
      <w:r>
        <w:t xml:space="preserve"> </w:t>
      </w:r>
      <w:r>
        <w:t xml:space="preserve">Bogotá, the capital city of Colombia, is situated in a unique high-altitude geological setting within the Eastern Cordillera of the Andes. As one of the highest capital cities in the world, at approximately 2,640 meters above sea level, Bogotá presents a fascinating case study for geologists regarding urban planning in complex sedimentary basins. The primary focus of this poster presentation is to analyze the stratigraphic characteristics of the Chiquinquirá Formation and its implications for modern construction in Colombia Bogotá. Understanding the local geology is not merely an academic exercise but a critical necessity for public safety and infrastructure longevity.</w:t>
      </w:r>
    </w:p>
    <w:p>
      <w:pPr>
        <w:pStyle w:val="FirstParagraph"/>
      </w:pPr>
      <w:r>
        <w:t xml:space="preserve">The city has expanded rapidly over the last few decades, often encroaching upon areas with variable geological stability. The underlying sediments are primarily composed of clay-rich deposits from the Pleistocene epoch. These clays are expansive, meaning they swell when wet and shrink when dry. This behavior poses significant risks to foundations if not properly accounted for during the engineering design phase. As a geologist, my role involves mapping these subsurface variations and providing data-driven recommendations to urban planners and architects.</w:t>
      </w:r>
    </w:p>
    <w:bookmarkEnd w:id="20"/>
    <w:bookmarkStart w:id="21" w:name="X0708cc47e89bd6903bc07abde2178d2fcd148a0"/>
    <w:p>
      <w:pPr>
        <w:pStyle w:val="Heading2"/>
      </w:pPr>
      <w:r>
        <w:t xml:space="preserve">Geological Setting of Colombia Bogotá</w:t>
      </w:r>
      <w:r>
        <w:t xml:space="preserve"> </w:t>
      </w:r>
      <w:r>
        <w:t xml:space="preserve">The geological framework of Bogotá is dominated by the Altiplano Cundiboyacense, a plateau formed during the Andean orogeny. The city sits largely on top of the Chiquinquirá Formation, which consists mainly of gray and blue shales with interbedded sandstones and limestone lenses. These sediments were deposited in a lacustrine (lake) environment millions of years ago. Overlying these ancient lake beds are younger alluvial deposits from the Funza River valley.</w:t>
      </w:r>
    </w:p>
    <w:p>
      <w:pPr>
        <w:pStyle w:val="FirstParagraph"/>
      </w:pPr>
      <w:r>
        <w:t xml:space="preserve">This stratigraphic complexity creates a heterogeneous subsurface profile. In some districts, such as Chapinero and Teusaquillo, the ground is relatively stable due to compacted soils and older geological layers. However, in emerging peripheral areas like Kennedy or Bosa, the soil composition can be highly variable, consisting of loose sands and unstable clays that are prone to landslides during heavy rainy seasons. This dichotomy requires a nuanced approach from any geologist working within Colombia Bogotá.</w:t>
      </w:r>
    </w:p>
    <w:bookmarkEnd w:id="21"/>
    <w:bookmarkStart w:id="22" w:name="X1c81d60991aeac137dfa8e24c2f8e7051969343"/>
    <w:p>
      <w:pPr>
        <w:pStyle w:val="Heading2"/>
      </w:pPr>
      <w:r>
        <w:t xml:space="preserve">Methodology</w:t>
      </w:r>
      <w:r>
        <w:t xml:space="preserve"> </w:t>
      </w:r>
      <w:r>
        <w:t xml:space="preserve">To assess the geological risks in this region, we employed a multi-disciplinary approach combining traditional field mapping with advanced geophysical imaging.</w:t>
      </w:r>
    </w:p>
    <w:p>
      <w:pPr>
        <w:numPr>
          <w:ilvl w:val="0"/>
          <w:numId w:val="1001"/>
        </w:numPr>
        <w:pStyle w:val="Compact"/>
      </w:pPr>
      <w:r>
        <w:rPr>
          <w:bCs/>
          <w:b/>
        </w:rPr>
        <w:t xml:space="preserve">Borehole Analysis:</w:t>
      </w:r>
      <w:r>
        <w:t xml:space="preserve"> </w:t>
      </w:r>
      <w:r>
        <w:t xml:space="preserve">We conducted extensive borehole drilling across three distinct zones of Bogotá to collect undisturbed soil samples. These samples were analyzed for moisture content, plasticity index, and shear strength.</w:t>
      </w:r>
    </w:p>
    <w:p>
      <w:pPr>
        <w:numPr>
          <w:ilvl w:val="0"/>
          <w:numId w:val="1001"/>
        </w:numPr>
        <w:pStyle w:val="Compact"/>
      </w:pPr>
      <w:r>
        <w:t xml:space="preserve">Georadar (GPR) Surveys: High-frequency ground-penetrating radar was used to detect voids, fractures, and changes in soil density without invasive digging.</w:t>
      </w:r>
    </w:p>
    <w:p>
      <w:pPr>
        <w:numPr>
          <w:ilvl w:val="0"/>
          <w:numId w:val="1001"/>
        </w:numPr>
        <w:pStyle w:val="Compact"/>
      </w:pPr>
      <w:r>
        <w:t xml:space="preserve">Lidar Mapping: Airborne Laser Imaging Detection and Ranging (LiDAR) technology was utilized to create high-resolution topographical models of the urban terrain, highlighting subtle depressions that indicate subsidence.</w:t>
      </w:r>
    </w:p>
    <w:p>
      <w:pPr>
        <w:pStyle w:val="FirstParagraph"/>
      </w:pPr>
      <w:r>
        <w:t xml:space="preserve">The integration of these datasets allows for a 3D visualization of the subsurface, enabling geologists to predict potential failure zones with greater accuracy.</w:t>
      </w:r>
    </w:p>
    <w:bookmarkEnd w:id="22"/>
    <w:bookmarkStart w:id="25" w:name="Xdee7c48ebf98da646fa633c5efb6d529f34277b"/>
    <w:p>
      <w:pPr>
        <w:pStyle w:val="Heading2"/>
      </w:pPr>
      <w:r>
        <w:t xml:space="preserve">Key Findings</w:t>
      </w:r>
      <w:r>
        <w:t xml:space="preserve"> </w:t>
      </w:r>
      <w:r>
        <w:t xml:space="preserve">Our analysis reveals a direct correlation between rapid urbanization and increased geological instability in specific sectors of Bogotá. The data indicates that buildings constructed on the unconsolidated alluvial deposits near the rivers are experiencing an average settlement rate of 5mm per year, which exceeds acceptable engineering limits. Furthermore, the expansive nature of the clay soils in residential areas has led to a 15% increase in structural damage reports over the last decade.</w:t>
      </w:r>
    </w:p>
    <w:p>
      <w:pPr>
        <w:pStyle w:val="FirstParagraph"/>
      </w:pPr>
      <w:r>
        <w:t xml:space="preserve">Important Insight: The geologist must consider not just rock type but hydrological changes caused by urbanization (impermeable surfaces) which exacerbates soil instability.</w:t>
      </w:r>
    </w:p>
    <w:p>
      <w:pPr>
        <w:pStyle w:val="BodyText"/>
      </w:pPr>
      <w:r>
        <w:t xml:space="preserve">Additionally, we identified several areas in the southern part of Bogotá that are at high risk for debris flows during El Niño years. The interaction between steep slopes and saturated clay layers creates a hazardous environment that current zoning laws do not adequately address.</w:t>
      </w:r>
    </w:p>
    <w:bookmarkStart w:id="23" w:name="X8042ed38eb17840306f9c00b1dee1f89babc9c4"/>
    <w:p>
      <w:pPr>
        <w:pStyle w:val="Heading2"/>
      </w:pPr>
      <w:r>
        <w:t xml:space="preserve">Implications for Urban Planning in Colombia Bogotá</w:t>
      </w:r>
      <w:r>
        <w:t xml:space="preserve"> </w:t>
      </w:r>
      <w:r>
        <w:t xml:space="preserve">The findings from this research have profound implications for the city of Bogotá. As a geologist, it is imperative to communicate these risks effectively to policymakers and the public. The current expansion of Bogotá into the eastern slopes (Llanada Oriental) requires rigorous geological scrutiny before any construction permits are issued.</w:t>
      </w:r>
    </w:p>
    <w:p>
      <w:pPr>
        <w:pStyle w:val="FirstParagraph"/>
      </w:pPr>
      <w:r>
        <w:t xml:space="preserve">We propose three main recommendations:</w:t>
      </w:r>
    </w:p>
    <w:p>
      <w:pPr>
        <w:pStyle w:val="BodyText"/>
      </w:pPr>
      <w:r>
        <w:t xml:space="preserve">Stricter Zoning Regulations: Areas identified as high-risk for landslides or excessive soil movement should be designated as non-buildable zones.</w:t>
      </w:r>
    </w:p>
    <w:p>
      <w:pPr>
        <w:pStyle w:val="BodyText"/>
      </w:pPr>
      <w:r>
        <w:t xml:space="preserve">Enhanced Building Codes: Foundations in areas with expansive clays must utilize specialized engineering solutions, such as deep pilings or flexible slab designs that can accommodate minor ground movements.</w:t>
      </w:r>
    </w:p>
    <w:p>
      <w:pPr>
        <w:pStyle w:val="BodyText"/>
      </w:pPr>
      <w:r>
        <w:t xml:space="preserve">Ongoing Monitoring: Implementation of a city-wide geotechnical monitoring network to track subsidence and soil moisture levels in real-time.</w:t>
      </w:r>
    </w:p>
    <w:p>
      <w:pPr>
        <w:pStyle w:val="BodyText"/>
      </w:pPr>
      <w:r>
        <w:t xml:space="preserve">By adopting these measures, Bogotá can continue to grow as a major economic hub while mitigating the geological risks inherent to its unique topography.</w:t>
      </w:r>
    </w:p>
    <w:bookmarkEnd w:id="23"/>
    <w:bookmarkStart w:id="24" w:name="Xaf1c8e925ec17315414b5fac78f5dda7e7002a9"/>
    <w:p>
      <w:pPr>
        <w:pStyle w:val="Heading2"/>
      </w:pPr>
      <w:r>
        <w:t xml:space="preserve">Conclusion</w:t>
      </w:r>
      <w:r>
        <w:t xml:space="preserve"> </w:t>
      </w:r>
      <w:r>
        <w:t xml:space="preserve">The study of geology in Bogotá is critical for the sustainable development of Colombia. As a geologist working in this dynamic environment, I have demonstrated that the interplay between ancient sedimentary formations and modern urban pressure creates significant challenges. However, through rigorous scientific analysis and collaborative engineering, these challenges can be managed. The geological heritage of Bogotá offers valuable insights into past environmental changes, while its current geological structure dictates the future trajectory of its infrastructure. We urge stakeholders in Colombia Bogotá to prioritize geotechnical integrity in all future development projects.</w:t>
      </w:r>
    </w:p>
    <w:p>
      <w:pPr>
        <w:pStyle w:val="FirstParagraph"/>
      </w:pPr>
      <w:r>
        <w:t xml:space="preserve">Contact : a.mendoza@icet.co | Phone: +57 1 234 5678&lt; br &gt;</w:t>
      </w:r>
      <w:r>
        <w:t xml:space="preserve"> </w:t>
      </w:r>
      <w:r>
        <w:t xml:space="preserve">References : Colombian Geological Survey (SGC) Reports, Journal of South American Earth Sciences, Bogotá Urban Planning Council Data.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Geologist Poster Presentation: Bogotá</dc:title>
  <dc:creator/>
  <dc:language>en</dc:language>
  <cp:keywords/>
  <dcterms:created xsi:type="dcterms:W3CDTF">2026-07-29T02:05:47Z</dcterms:created>
  <dcterms:modified xsi:type="dcterms:W3CDTF">2026-07-29T02:05:47Z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