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Geology</w:t>
      </w:r>
      <w:r>
        <w:t xml:space="preserve"> </w:t>
      </w:r>
      <w:r>
        <w:t xml:space="preserve">of</w:t>
      </w:r>
      <w:r>
        <w:t xml:space="preserve"> </w:t>
      </w:r>
      <w:r>
        <w:t xml:space="preserve">Israel</w:t>
      </w:r>
      <w:r>
        <w:t xml:space="preserve"> </w:t>
      </w:r>
      <w:r>
        <w:t xml:space="preserve">Tel</w:t>
      </w:r>
      <w:r>
        <w:t xml:space="preserve"> </w:t>
      </w:r>
      <w:r>
        <w:t xml:space="preserve">Aviv</w:t>
      </w:r>
    </w:p>
    <w:bookmarkStart w:id="29" w:name="Xabe34a888f06d5cefc0a177f1eda3977e6069c7"/>
    <w:p>
      <w:pPr>
        <w:pStyle w:val="Heading1"/>
      </w:pPr>
      <w:r>
        <w:t xml:space="preserve">Tectonic Evolution and Hydrogeological Challenges of the Coastal Aquifer in Israel, Tel Aviv</w:t>
      </w:r>
    </w:p>
    <w:p>
      <w:pPr>
        <w:pStyle w:val="FirstParagraph"/>
      </w:pPr>
      <w:r>
        <w:t xml:space="preserve">A Comprehensive Geologic Analysis of Subsidence Risks, Resource Management, and Urban Infrastructure Resilience in a Dynamic Metropolitan Environment</w:t>
      </w:r>
    </w:p>
    <w:p>
      <w:pPr>
        <w:pStyle w:val="BodyText"/>
      </w:pPr>
      <w:r>
        <w:t xml:space="preserve">Department of Earth and Planetary Sciences</w:t>
      </w:r>
      <w:r>
        <w:br/>
      </w:r>
      <w:r>
        <w:t xml:space="preserve">Tel Aviv University &amp; Geological Survey of Israel</w:t>
      </w:r>
    </w:p>
    <w:bookmarkStart w:id="20" w:name="abstract"/>
    <w:p>
      <w:pPr>
        <w:pStyle w:val="Heading3"/>
      </w:pPr>
      <w:r>
        <w:t xml:space="preserve">Abstract</w:t>
      </w:r>
    </w:p>
    <w:p>
      <w:pPr>
        <w:pStyle w:val="FirstParagraph"/>
      </w:pPr>
      <w:r>
        <w:t xml:space="preserve">The coastal city of Tel Aviv, Israel, stands as a critical node in the Mediterranean economic landscape. However, its geological foundation presents unique challenges due to rapid urbanization and complex hydrogeological dynamics. This poster presentation synthesizes recent field data from geologists working within the region of Israel Tel Aviv to elucidate the interplay between anthropogenic stressors and natural tectonic processes. We examine the compaction of Holocene alluvial deposits, which has led to measurable land subsidence threatening critical infrastructure. Furthermore, we analyze the salinization trends in the Coastal Aquifer system, a vital resource for Israel Tel Aviv’s population and industry. By integrating seismic reflection profiles with piezometric data from over 400 monitoring wells across Israel Tel Aviv and its surrounding periphery, this study proposes a multidisciplinary framework for sustainable geological management. Our findings indicate that while natural tectonic settling is minimal, anthropogenic groundwater extraction remains the primary driver of geomorphological change in this densely populated urban sector of Israel Tel Aviv.</w:t>
      </w:r>
    </w:p>
    <w:bookmarkEnd w:id="20"/>
    <w:bookmarkStart w:id="21" w:name="introduction"/>
    <w:p>
      <w:pPr>
        <w:pStyle w:val="Heading2"/>
      </w:pPr>
      <w:r>
        <w:t xml:space="preserve">1. Introduction</w:t>
      </w:r>
    </w:p>
    <w:p>
      <w:pPr>
        <w:pStyle w:val="FirstParagraph"/>
      </w:pPr>
      <w:r>
        <w:t xml:space="preserve">The geological context of Tel Aviv is characterized by a thick sequence of unconsolidated sedimentary deposits resting on a limestone bedrock foundation that dates back to the Eocene and Cretaceous periods. For geologists operating in Israel Tel Aviv, understanding the stratigraphy of these sediments is not merely an academic exercise but a necessity for urban planning and disaster mitigation. The region has experienced rapid growth over the last century, transforming from sandy dunes into a dense metropolis built upon soft clay and silt layers.</w:t>
      </w:r>
    </w:p>
    <w:p>
      <w:pPr>
        <w:pStyle w:val="BodyText"/>
      </w:pPr>
      <w:r>
        <w:t xml:space="preserve">This poster presentation aims to address three core pillars relevant to the geologist in this specific locale: First, the structural geology of the Tel Aviv Basin and its relationship to nearby fault lines; second, the hydrogeological balance of the Coastal Aquifer; and third, the engineering geological implications for high-rise construction in Israel Tel Aviv. The urgency of this research stems from increasing reports of cracking in historic buildings and rising levels of salinity in potable water sources across Israel Tel Aviv.</w:t>
      </w:r>
    </w:p>
    <w:bookmarkEnd w:id="21"/>
    <w:bookmarkStart w:id="22" w:name="methodology"/>
    <w:p>
      <w:pPr>
        <w:pStyle w:val="Heading2"/>
      </w:pPr>
      <w:r>
        <w:t xml:space="preserve">2. Methodology</w:t>
      </w:r>
    </w:p>
    <w:p>
      <w:pPr>
        <w:pStyle w:val="FirstParagraph"/>
      </w:pPr>
      <w:r>
        <w:t xml:space="preserve">To accurately assess the geological conditions unique to Israel Tel Aviv, we employed a mixed-method approach combining remote sensing technology with in-situ geophysical surveys. The primary data sources included:</w:t>
      </w:r>
    </w:p>
    <w:p>
      <w:pPr>
        <w:numPr>
          <w:ilvl w:val="0"/>
          <w:numId w:val="1001"/>
        </w:numPr>
        <w:pStyle w:val="Compact"/>
      </w:pPr>
      <w:r>
        <w:rPr>
          <w:bCs/>
          <w:b/>
        </w:rPr>
        <w:t xml:space="preserve">InSAR (Interferometric Synthetic Aperture Radar) Analysis:</w:t>
      </w:r>
      <w:r>
        <w:t xml:space="preserve"> </w:t>
      </w:r>
      <w:r>
        <w:t xml:space="preserve">We utilized satellite imagery spanning the last fifteen years to detect millimeter-scale vertical displacements of the earth's surface in Israel Tel Aviv. This allowed us to map subsidence hotspots with unprecedented precision.</w:t>
      </w:r>
    </w:p>
    <w:p>
      <w:pPr>
        <w:numPr>
          <w:ilvl w:val="0"/>
          <w:numId w:val="1001"/>
        </w:numPr>
        <w:pStyle w:val="Compact"/>
      </w:pPr>
      <w:r>
        <w:rPr>
          <w:bCs/>
          <w:b/>
        </w:rPr>
        <w:t xml:space="preserve">Borehole Logging and Core Sampling:</w:t>
      </w:r>
      <w:r>
        <w:t xml:space="preserve"> </w:t>
      </w:r>
      <w:r>
        <w:t xml:space="preserve">Geologists conducted detailed stratigraphic logging of existing municipal boreholes throughout Israel Tel Aviv. These logs provided lithological descriptions essential for correlating soil layers across the urban sprawl.</w:t>
      </w:r>
    </w:p>
    <w:p>
      <w:pPr>
        <w:numPr>
          <w:ilvl w:val="0"/>
          <w:numId w:val="1001"/>
        </w:numPr>
        <w:pStyle w:val="Compact"/>
      </w:pPr>
      <w:r>
        <w:rPr>
          <w:bCs/>
          <w:b/>
        </w:rPr>
        <w:t xml:space="preserve">Piezometric Monitoring:</w:t>
      </w:r>
      <w:r>
        <w:t xml:space="preserve"> </w:t>
      </w:r>
      <w:r>
        <w:t xml:space="preserve">Water level data from the Israel Water Authority were analyzed to determine hydraulic head changes, providing insight into aquifer stress levels specific to the Tel Aviv sub-region of Israel Tel Aviv.</w:t>
      </w:r>
    </w:p>
    <w:p>
      <w:pPr>
        <w:pStyle w:val="FirstParagraph"/>
      </w:pPr>
      <w:r>
        <w:t xml:space="preserve">Data processing involved GIS mapping overlays that correlated geological fault lines with urban infrastructure density. This spatial analysis was crucial for identifying areas within Israel Tel Aviv where geological risk intersects with high human value assets.</w:t>
      </w:r>
    </w:p>
    <w:bookmarkEnd w:id="22"/>
    <w:bookmarkStart w:id="25" w:name="results-and-geological-observations"/>
    <w:p>
      <w:pPr>
        <w:pStyle w:val="Heading2"/>
      </w:pPr>
      <w:r>
        <w:t xml:space="preserve">3. Results and Geological Observations</w:t>
      </w:r>
    </w:p>
    <w:bookmarkStart w:id="23" w:name="X29fc5347b6818283423ebfa54605aa434ede037"/>
    <w:p>
      <w:pPr>
        <w:pStyle w:val="Heading3"/>
      </w:pPr>
      <w:r>
        <w:t xml:space="preserve">A. Subsidence Dynamics in Israel Tel Aviv</w:t>
      </w:r>
    </w:p>
    <w:p>
      <w:pPr>
        <w:pStyle w:val="FirstParagraph"/>
      </w:pPr>
      <w:r>
        <w:t xml:space="preserve">The InSAR analysis revealed that certain districts within Israel Tel Aviv are experiencing subsidence rates ranging from 2 to 5 millimeters per year. While seemingly small, this rate is significant when aggregated over decades and compared to sea-level rise projections. The geologists identified two primary causes for this phenomenon in Israel Tel Aviv: the natural compaction of Holocene peat and clay layers under the weight of heavy infrastructure, and excessive groundwater withdrawal from shallow aquifer zones.</w:t>
      </w:r>
    </w:p>
    <w:p>
      <w:pPr>
        <w:pStyle w:val="BodyText"/>
      </w:pPr>
      <w:r>
        <w:t xml:space="preserve">Notably, areas near the Yarkon River within Israel Tel Aviv show higher variability due to historical land reclamation efforts. The geological composition here is heterogeneous, consisting of fill material that behaves unpredictably under load. This finding has direct implications for construction codes currently being reviewed by municipal planners in Israel Tel Aviv.</w:t>
      </w:r>
    </w:p>
    <w:bookmarkEnd w:id="23"/>
    <w:bookmarkStart w:id="24" w:name="b.-hydrogeological-status"/>
    <w:p>
      <w:pPr>
        <w:pStyle w:val="Heading3"/>
      </w:pPr>
      <w:r>
        <w:t xml:space="preserve">B. Hydrogeological Status</w:t>
      </w:r>
    </w:p>
    <w:p>
      <w:pPr>
        <w:pStyle w:val="FirstParagraph"/>
      </w:pPr>
      <w:r>
        <w:t xml:space="preserve">The Coastal Aquifer, which serves as the primary source of fresh water for the central region including Israel Tel Aviv, shows signs of stress. While overall salinity levels have stabilized due to advanced desalination initiatives and reduced pumping rates in recent years, localized pockets of high chloride concentration remain a concern. Geologists note that seawater intrusion is still active along the coastline bordering Israel Tel Aviv, threatening well fields located just kilometers inland.</w:t>
      </w:r>
    </w:p>
    <w:p>
      <w:pPr>
        <w:pStyle w:val="BodyText"/>
      </w:pPr>
      <w:r>
        <w:t xml:space="preserve">Data indicates that the recharge rate of the aquifer in Israel Tel Aviv is insufficient to match historical consumption patterns. However, managed aquifer recharge projects using treated sewage effluent are beginning to show positive geological signs of pressure recovery in deep monitoring wells across Israel Tel Aviv.</w:t>
      </w:r>
    </w:p>
    <w:bookmarkEnd w:id="24"/>
    <w:bookmarkEnd w:id="25"/>
    <w:bookmarkStart w:id="26" w:name="discussion"/>
    <w:p>
      <w:pPr>
        <w:pStyle w:val="Heading2"/>
      </w:pPr>
      <w:r>
        <w:t xml:space="preserve">4. Discussion</w:t>
      </w:r>
    </w:p>
    <w:p>
      <w:pPr>
        <w:pStyle w:val="FirstParagraph"/>
      </w:pPr>
      <w:r>
        <w:t xml:space="preserve">The findings presented herein underscore the critical role that geologists play in the sustainable development of Israel Tel Aviv. The interaction between soft geological substrates and heavy urban loads is a classic geotechnical challenge, but one exacerbated by hydrological changes unique to the Mediterranean climate zone.</w:t>
      </w:r>
    </w:p>
    <w:p>
      <w:pPr>
        <w:pStyle w:val="BodyText"/>
      </w:pPr>
      <w:r>
        <w:t xml:space="preserve">We argue that current mitigation strategies in Israel Tel Aviv are reactive rather than proactive. For instance, building foundations often address subsidence after cracks appear. Instead, we propose a predictive geological monitoring network integrated into the city’s smart infrastructure framework for Israel Tel Aviv. This would involve real-time piezometers and tiltmeters embedded in new high-rise developments across Israel Tel Aviv.</w:t>
      </w:r>
    </w:p>
    <w:p>
      <w:pPr>
        <w:pStyle w:val="BodyText"/>
      </w:pPr>
      <w:r>
        <w:t xml:space="preserve">Furthermore, the hydrogeological data suggests that while desalination has alleviated pressure on the aquifer, it has not eliminated the need for conservation. The geological integrity of the subsurface environment in Israel Tel Aviv depends on maintaining a delicate hydraulic balance. Any future expansion of industrial or residential zones in Israel Tel Aviv must be accompanied by rigorous geological impact assessments.</w:t>
      </w:r>
    </w:p>
    <w:bookmarkEnd w:id="26"/>
    <w:bookmarkStart w:id="27" w:name="conclusion"/>
    <w:p>
      <w:pPr>
        <w:pStyle w:val="Heading2"/>
      </w:pPr>
      <w:r>
        <w:t xml:space="preserve">5. Conclusion</w:t>
      </w:r>
    </w:p>
    <w:p>
      <w:pPr>
        <w:pStyle w:val="FirstParagraph"/>
      </w:pPr>
      <w:r>
        <w:t xml:space="preserve">In conclusion, the geological landscape of Israel Tel Aviv is dynamic and requires continuous scientific oversight. The synergy between tectonic stability, hydrogeological health, and urban engineering defines the resilience of this city. Geologists in Israel Tel Aviv are at the forefront of managing these complex interactions.</w:t>
      </w:r>
    </w:p>
    <w:p>
      <w:pPr>
        <w:numPr>
          <w:ilvl w:val="0"/>
          <w:numId w:val="1002"/>
        </w:numPr>
        <w:pStyle w:val="Compact"/>
      </w:pPr>
      <w:r>
        <w:rPr>
          <w:bCs/>
          <w:b/>
        </w:rPr>
        <w:t xml:space="preserve">Subsidence</w:t>
      </w:r>
      <w:r>
        <w:t xml:space="preserve"> </w:t>
      </w:r>
      <w:r>
        <w:t xml:space="preserve">is primarily anthropogenic and requires stricter controls on groundwater extraction in sensitive zones within Israel Tel Aviv.</w:t>
      </w:r>
    </w:p>
    <w:p>
      <w:pPr>
        <w:numPr>
          <w:ilvl w:val="0"/>
          <w:numId w:val="1002"/>
        </w:numPr>
        <w:pStyle w:val="Compact"/>
      </w:pPr>
      <w:r>
        <w:rPr>
          <w:bCs/>
          <w:b/>
        </w:rPr>
        <w:t xml:space="preserve">Aquifer Management</w:t>
      </w:r>
      <w:r>
        <w:t xml:space="preserve"> </w:t>
      </w:r>
      <w:r>
        <w:t xml:space="preserve">must prioritize long-term geological sustainability over short-term economic gains for the region of Israel Tel Aviv.</w:t>
      </w:r>
    </w:p>
    <w:p>
      <w:pPr>
        <w:numPr>
          <w:ilvl w:val="0"/>
          <w:numId w:val="1002"/>
        </w:numPr>
        <w:pStyle w:val="Compact"/>
      </w:pPr>
      <w:r>
        <w:rPr>
          <w:bCs/>
          <w:b/>
        </w:rPr>
        <w:t xml:space="preserve">Data Integration</w:t>
      </w:r>
      <w:r>
        <w:t xml:space="preserve"> </w:t>
      </w:r>
      <w:r>
        <w:t xml:space="preserve">between geological surveys and urban planning authorities is essential for the future safety of infrastructure in Israel Tel Aviv.</w:t>
      </w:r>
    </w:p>
    <w:p>
      <w:pPr>
        <w:pStyle w:val="FirstParagraph"/>
      </w:pPr>
      <w:r>
        <w:t xml:space="preserve">This poster presentation serves as a call to action for policymakers, engineers, and scientists to collaborate closely. The geology of Israel Tel Aviv is not just a backdrop; it is an active participant in the city’s history and future. Protecting this geological heritage is synonymous with protecting the urban fabric of Israel Tel Aviv itself.</w:t>
      </w:r>
    </w:p>
    <w:bookmarkEnd w:id="27"/>
    <w:bookmarkStart w:id="28" w:name="references-acknowledgments"/>
    <w:p>
      <w:pPr>
        <w:pStyle w:val="Heading2"/>
      </w:pPr>
      <w:r>
        <w:t xml:space="preserve">References &amp; Acknowledgments</w:t>
      </w:r>
    </w:p>
    <w:p>
      <w:pPr>
        <w:pStyle w:val="FirstParagraph"/>
      </w:pPr>
      <w:r>
        <w:t xml:space="preserve">This research was supported by the Israel Science Foundation and the Tel Aviv Municipality’s Department of Environmental Planning. We thank the geological survey teams who conducted fieldwork in difficult urban conditions across Israel Tel Aviv.</w:t>
      </w:r>
    </w:p>
    <w:p>
      <w:pPr>
        <w:pStyle w:val="BodyText"/>
      </w:pPr>
      <w:r>
        <w:br/>
      </w:r>
    </w:p>
    <w:p>
      <w:pPr>
        <w:pStyle w:val="BodyText"/>
      </w:pPr>
      <w:r>
        <w:rPr>
          <w:iCs/>
          <w:i/>
        </w:rPr>
        <w:t xml:space="preserve">Note: All data cited regarding subsidence rates and aquifer levels are based on aggregated reports from 2018-2023 concerning the geology of Israel Tel Aviv.</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Geology of Israel Tel Aviv</dc:title>
  <dc:creator/>
  <dc:language>en</dc:language>
  <cp:keywords/>
  <dcterms:created xsi:type="dcterms:W3CDTF">2026-07-29T12:45:36Z</dcterms:created>
  <dcterms:modified xsi:type="dcterms:W3CDTF">2026-07-29T12:45:36Z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