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Geological</w:t>
      </w:r>
      <w:r>
        <w:t xml:space="preserve"> </w:t>
      </w:r>
      <w:r>
        <w:t xml:space="preserve">Survey</w:t>
      </w:r>
      <w:r>
        <w:t xml:space="preserve"> </w:t>
      </w:r>
      <w:r>
        <w:t xml:space="preserve">and</w:t>
      </w:r>
      <w:r>
        <w:t xml:space="preserve"> </w:t>
      </w:r>
      <w:r>
        <w:t xml:space="preserve">Strategic</w:t>
      </w:r>
      <w:r>
        <w:t xml:space="preserve"> </w:t>
      </w:r>
      <w:r>
        <w:t xml:space="preserve">Resource</w:t>
      </w:r>
      <w:r>
        <w:t xml:space="preserve"> </w:t>
      </w:r>
      <w:r>
        <w:t xml:space="preserve">Assessment</w:t>
      </w:r>
      <w:r>
        <w:t xml:space="preserve"> </w:t>
      </w:r>
      <w:r>
        <w:t xml:space="preserve">in</w:t>
      </w:r>
      <w:r>
        <w:t xml:space="preserve"> </w:t>
      </w:r>
      <w:r>
        <w:t xml:space="preserve">Abidjan,</w:t>
      </w:r>
      <w:r>
        <w:t xml:space="preserve"> </w:t>
      </w:r>
      <w:r>
        <w:t xml:space="preserve">Ivory</w:t>
      </w:r>
      <w:r>
        <w:t xml:space="preserve"> </w:t>
      </w:r>
      <w:r>
        <w:t xml:space="preserve">Coast</w:t>
      </w:r>
    </w:p>
    <w:bookmarkStart w:id="20" w:name="X032e70813f6f697dbbf776be7ab9382db865461"/>
    <w:p>
      <w:pPr>
        <w:pStyle w:val="Heading1"/>
      </w:pPr>
      <w:r>
        <w:t xml:space="preserve">Geological Evolution and Mineral Resource Potential of the Abidjan Basin, Ivory Coast</w:t>
      </w:r>
    </w:p>
    <w:p>
      <w:pPr>
        <w:pStyle w:val="FirstParagraph"/>
      </w:pPr>
      <w:r>
        <w:t xml:space="preserve">Presented at the International Symposium on African Geosciences</w:t>
      </w:r>
      <w:r>
        <w:br/>
      </w:r>
      <w:r>
        <w:t xml:space="preserve">Location: Abidjan, Ivory Coast</w:t>
      </w:r>
      <w:r>
        <w:br/>
      </w:r>
      <w:r>
        <w:br/>
      </w:r>
      <w:r>
        <w:rPr>
          <w:bCs/>
          <w:b/>
        </w:rPr>
        <w:t xml:space="preserve">A. Koné</w:t>
      </w:r>
      <w:r>
        <w:t xml:space="preserve">, Senior Geologist, Bureau de Recherches Géologiques et Minières (BRGM) Côte d'Ivoire Branch,</w:t>
      </w:r>
      <w:r>
        <w:br/>
      </w:r>
      <w:r>
        <w:t xml:space="preserve">Department of Earth Sciences, University of Félix Houphouët-Boigny</w:t>
      </w:r>
    </w:p>
    <w:bookmarkEnd w:id="20"/>
    <w:bookmarkStart w:id="21" w:name="abstract"/>
    <w:p>
      <w:pPr>
        <w:pStyle w:val="Heading2"/>
      </w:pPr>
      <w:r>
        <w:t xml:space="preserve">Abstract</w:t>
      </w:r>
    </w:p>
    <w:p>
      <w:pPr>
        <w:pStyle w:val="FirstParagraph"/>
      </w:pPr>
      <w:r>
        <w:t xml:space="preserve">The city of Abidjan, located in the Ivory Coast (Côte d'Ivoire), serves not only as the economic capital and a major port hub but also as a critical zone for understanding West African geological dynamics. This poster presentation elucidates the complex stratigraphy of the coastal sedimentary basins underlying Abidjan, with specific emphasis on aquifer systems, seismic stability, and potential subsurface mineral resources. While historically viewed primarily through an engineering geology lens due to rapid urbanization, recent prospecting efforts highlight untapped hydrocarbon residues and heavy mineral sands in the offshore sectors adjacent to the city. This study integrates field mapping from the coastal lagoons with remote sensing data to propose a holistic geological framework for sustainable development in Abidjan.</w:t>
      </w:r>
    </w:p>
    <w:bookmarkEnd w:id="21"/>
    <w:bookmarkStart w:id="23" w:name="introduction-objectives"/>
    <w:p>
      <w:pPr>
        <w:pStyle w:val="Heading2"/>
      </w:pPr>
      <w:r>
        <w:t xml:space="preserve">Introduction &amp; Objectives</w:t>
      </w:r>
    </w:p>
    <w:p>
      <w:pPr>
        <w:pStyle w:val="FirstParagraph"/>
      </w:pPr>
      <w:r>
        <w:t xml:space="preserve">The geological setting of Abidjan, Ivory Coast, is characterized by a transition from Precambrian basement rocks inland to younger Cretaceous and Cenozoic sedimentary deposits along the Atlantic coast. As urbanization accelerates in Abidjan, understanding the substrate is vital for infrastructure resilience.</w:t>
      </w:r>
    </w:p>
    <w:bookmarkStart w:id="22" w:name="key-objectives"/>
    <w:p>
      <w:pPr>
        <w:pStyle w:val="Heading3"/>
      </w:pPr>
      <w:r>
        <w:t xml:space="preserve">Key Objectives:</w:t>
      </w:r>
    </w:p>
    <w:p>
      <w:pPr>
        <w:numPr>
          <w:ilvl w:val="0"/>
          <w:numId w:val="1001"/>
        </w:numPr>
        <w:pStyle w:val="Compact"/>
      </w:pPr>
      <w:r>
        <w:t xml:space="preserve">To characterize the stratigraphic succession of the Abidjan Lagoon basin.</w:t>
      </w:r>
    </w:p>
    <w:p>
      <w:pPr>
        <w:numPr>
          <w:ilvl w:val="0"/>
          <w:numId w:val="1001"/>
        </w:numPr>
        <w:pStyle w:val="Compact"/>
      </w:pPr>
      <w:r>
        <w:t xml:space="preserve">To assess groundwater resources and contamination risks linked to geological permeability.</w:t>
      </w:r>
    </w:p>
    <w:p>
      <w:pPr>
        <w:numPr>
          <w:ilvl w:val="0"/>
          <w:numId w:val="1001"/>
        </w:numPr>
        <w:pStyle w:val="Compact"/>
      </w:pPr>
      <w:r>
        <w:t xml:space="preserve">To evaluate seismic hazards associated with the passive margin geology of Ivory Coast.</w:t>
      </w:r>
    </w:p>
    <w:bookmarkEnd w:id="22"/>
    <w:bookmarkEnd w:id="23"/>
    <w:bookmarkStart w:id="24" w:name="tectonic-setting"/>
    <w:p>
      <w:pPr>
        <w:pStyle w:val="Heading2"/>
      </w:pPr>
      <w:r>
        <w:t xml:space="preserve">Tectonic Setting</w:t>
      </w:r>
    </w:p>
    <w:p>
      <w:pPr>
        <w:pStyle w:val="FirstParagraph"/>
      </w:pPr>
      <w:r>
        <w:t xml:space="preserve">The Ivory Coast region sits on the western edge of the Dahomeyide Orogen and adjacent to the passive continental margin formed during the breakup of Gondwana. The geology of Abidjan is dominated by sedimentary formations that were deposited during marine transgressions in the Late Cretaceous and Tertiary periods. These formations consist primarily of sands, silts, clays, and gravels.</w:t>
      </w:r>
    </w:p>
    <w:p>
      <w:pPr>
        <w:pStyle w:val="BodyText"/>
      </w:pPr>
      <w:r>
        <w:t xml:space="preserve">Figure 1: Simplified tectonic map showing the position of Abidjan within the West African Craton margin.</w:t>
      </w:r>
    </w:p>
    <w:bookmarkEnd w:id="24"/>
    <w:bookmarkStart w:id="25" w:name="lithostratigraphy-of-abidjan"/>
    <w:p>
      <w:pPr>
        <w:pStyle w:val="Heading2"/>
      </w:pPr>
      <w:r>
        <w:t xml:space="preserve">Lithostratigraphy of Abidjan</w:t>
      </w:r>
    </w:p>
    <w:p>
      <w:pPr>
        <w:pStyle w:val="FirstParagraph"/>
      </w:pPr>
      <w:r>
        <w:t xml:space="preserve">The subsurface geology of Abidjan reveals a thick sequence of sedimentary layers. The geological profile can be divided into three main units:</w:t>
      </w:r>
    </w:p>
    <w:p>
      <w:pPr>
        <w:numPr>
          <w:ilvl w:val="0"/>
          <w:numId w:val="1002"/>
        </w:numPr>
        <w:pStyle w:val="Compact"/>
      </w:pPr>
      <w:r>
        <w:rPr>
          <w:bCs/>
          <w:b/>
        </w:rPr>
        <w:t xml:space="preserve">Precambrian Basement:</w:t>
      </w:r>
      <w:r>
        <w:t xml:space="preserve"> </w:t>
      </w:r>
      <w:r>
        <w:t xml:space="preserve">Deep beneath the coastal plains lies the ancient crystalline basement, comprising granites and gneisses. While not exposed in Abidjan, its depth influences heat flow and deep groundwater potential.</w:t>
      </w:r>
    </w:p>
    <w:p>
      <w:pPr>
        <w:numPr>
          <w:ilvl w:val="0"/>
          <w:numId w:val="1002"/>
        </w:numPr>
        <w:pStyle w:val="Compact"/>
      </w:pPr>
      <w:r>
        <w:rPr>
          <w:bCs/>
          <w:b/>
        </w:rPr>
        <w:t xml:space="preserve">Cretaceous Sediments:</w:t>
      </w:r>
      <w:r>
        <w:t xml:space="preserve"> </w:t>
      </w:r>
      <w:r>
        <w:t xml:space="preserve">These include marine shales and sandstones that form important aquifers. In Abidjan, these layers are often capped by younger deposits but play a crucial role in the regional hydrogeology of Ivory Coast.</w:t>
      </w:r>
    </w:p>
    <w:p>
      <w:pPr>
        <w:numPr>
          <w:ilvl w:val="0"/>
          <w:numId w:val="1002"/>
        </w:numPr>
        <w:pStyle w:val="Compact"/>
      </w:pPr>
      <w:r>
        <w:rPr>
          <w:bCs/>
          <w:b/>
        </w:rPr>
        <w:t xml:space="preserve">Cenozoic Coastal Deposits:</w:t>
      </w:r>
      <w:r>
        <w:t xml:space="preserve"> </w:t>
      </w:r>
      <w:r>
        <w:t xml:space="preserve">The surface geology is dominated by Quaternary and Tertiary sands and clays. These unconsolidated sediments are responsible for the soft soil conditions often encountered during construction projects in District 10, Cocody, and Plateau districts.</w:t>
      </w:r>
    </w:p>
    <w:bookmarkEnd w:id="25"/>
    <w:bookmarkStart w:id="26" w:name="hydrogeological-implications"/>
    <w:p>
      <w:pPr>
        <w:pStyle w:val="Heading2"/>
      </w:pPr>
      <w:r>
        <w:t xml:space="preserve">Hydrogeological Implications</w:t>
      </w:r>
    </w:p>
    <w:p>
      <w:pPr>
        <w:pStyle w:val="FirstParagraph"/>
      </w:pPr>
      <w:r>
        <w:t xml:space="preserve">The geological makeup of Abidjan presents unique challenges for water management. The high permeability of coastal sands allows for rapid recharge but also makes aquifers vulnerable to saltwater intrusion from the Atlantic Ocean and contamination from urban runoff.</w:t>
      </w:r>
    </w:p>
    <w:p>
      <w:pPr>
        <w:pStyle w:val="BodyText"/>
      </w:pPr>
      <w:r>
        <w:t xml:space="preserve">Recent borehole analysis in Abidjan indicates that shallow aquifers are heavily impacted by salinity, necessitating deeper exploitation of confined sandstone aquifers found within the Cretaceous formations. This geological insight is critical for planning future water infrastructure for the growing population of Ivory Coast.</w:t>
      </w:r>
    </w:p>
    <w:bookmarkEnd w:id="26"/>
    <w:bookmarkStart w:id="27" w:name="economic-geology-resources"/>
    <w:p>
      <w:pPr>
        <w:pStyle w:val="Heading2"/>
      </w:pPr>
      <w:r>
        <w:t xml:space="preserve">Economic Geology &amp; Resources</w:t>
      </w:r>
    </w:p>
    <w:p>
      <w:pPr>
        <w:pStyle w:val="FirstParagraph"/>
      </w:pPr>
      <w:r>
        <w:t xml:space="preserve">Beyond construction materials, the geological surveys of the Abidjan coastline reveal economic potential. The heavy mineral sands deposits along the coast are rich in ilmenite, rutile, and zircon. These minerals are essential for titanium production.</w:t>
      </w:r>
    </w:p>
    <w:p>
      <w:pPr>
        <w:pStyle w:val="BodyText"/>
      </w:pPr>
      <w:r>
        <w:t xml:space="preserve">Furthermore, ongoing exploration by energy companies in offshore basins near Abidjan continues to identify hydrocarbon prospects. While not currently producing oil onshore, the geological structures favorable for trap formation exist in the sedimentary wedges surrounding the city's harbor area.</w:t>
      </w:r>
    </w:p>
    <w:bookmarkEnd w:id="27"/>
    <w:bookmarkStart w:id="28" w:name="seismic-hazard-assessment"/>
    <w:p>
      <w:pPr>
        <w:pStyle w:val="Heading2"/>
      </w:pPr>
      <w:r>
        <w:t xml:space="preserve">Seismic Hazard Assessment</w:t>
      </w:r>
    </w:p>
    <w:p>
      <w:pPr>
        <w:pStyle w:val="FirstParagraph"/>
      </w:pPr>
      <w:r>
        <w:t xml:space="preserve">A critical aspect of geological study in Abidjan is earthquake risk. Although Ivory Coast is not located on a major active fault line like the East African Rift, the city sits on soft alluvial soils that amplify seismic waves.</w:t>
      </w:r>
    </w:p>
    <w:p>
      <w:pPr>
        <w:numPr>
          <w:ilvl w:val="0"/>
          <w:numId w:val="1003"/>
        </w:numPr>
        <w:pStyle w:val="Compact"/>
      </w:pPr>
      <w:r>
        <w:rPr>
          <w:bCs/>
          <w:b/>
        </w:rPr>
        <w:t xml:space="preserve">Liquefaction Potential:</w:t>
      </w:r>
      <w:r>
        <w:t xml:space="preserve"> </w:t>
      </w:r>
      <w:r>
        <w:t xml:space="preserve">The saturated sandy soils of Abidjan are prone to liquefaction during moderate seismic events.</w:t>
      </w:r>
    </w:p>
    <w:p>
      <w:pPr>
        <w:numPr>
          <w:ilvl w:val="0"/>
          <w:numId w:val="1003"/>
        </w:numPr>
        <w:pStyle w:val="Compact"/>
      </w:pPr>
      <w:r>
        <w:rPr>
          <w:bCs/>
          <w:b/>
        </w:rPr>
        <w:t xml:space="preserve">Mitigation:</w:t>
      </w:r>
      <w:r>
        <w:t xml:space="preserve"> </w:t>
      </w:r>
      <w:r>
        <w:t xml:space="preserve">Geotechnical mapping is essential for zoning buildings in Districts such as Yopougon and Abobo, where soil density varies significantly.</w:t>
      </w:r>
    </w:p>
    <w:bookmarkEnd w:id="28"/>
    <w:bookmarkStart w:id="29" w:name="conclusion-recommendations"/>
    <w:p>
      <w:pPr>
        <w:pStyle w:val="Heading2"/>
      </w:pPr>
      <w:r>
        <w:t xml:space="preserve">Conclusion &amp; Recommendations</w:t>
      </w:r>
    </w:p>
    <w:p>
      <w:pPr>
        <w:pStyle w:val="FirstParagraph"/>
      </w:pPr>
      <w:r>
        <w:t xml:space="preserve">The geological framework of Abidjan is complex, involving deep basement structures overlain by sedimentary basins with significant hydrogeological and economic value. To ensure sustainable development in Ivory Coast:</w:t>
      </w:r>
    </w:p>
    <w:p>
      <w:pPr>
        <w:numPr>
          <w:ilvl w:val="0"/>
          <w:numId w:val="1004"/>
        </w:numPr>
        <w:pStyle w:val="Compact"/>
      </w:pPr>
      <w:r>
        <w:rPr>
          <w:bCs/>
          <w:b/>
        </w:rPr>
        <w:t xml:space="preserve">Mandatory Surveys:</w:t>
      </w:r>
      <w:r>
        <w:t xml:space="preserve"> </w:t>
      </w:r>
      <w:r>
        <w:t xml:space="preserve">Detailed geotechnical surveys must be mandatory for all large-scale construction in Abidjan.</w:t>
      </w:r>
    </w:p>
    <w:p>
      <w:pPr>
        <w:numPr>
          <w:ilvl w:val="0"/>
          <w:numId w:val="1004"/>
        </w:numPr>
        <w:pStyle w:val="Compact"/>
      </w:pPr>
      <w:r>
        <w:rPr>
          <w:bCs/>
          <w:b/>
        </w:rPr>
        <w:t xml:space="preserve">Aquifer Protection:</w:t>
      </w:r>
      <w:r>
        <w:t xml:space="preserve"> </w:t>
      </w:r>
      <w:r>
        <w:t xml:space="preserve">Geological barriers must be established to protect groundwater resources from industrial pollution.</w:t>
      </w:r>
    </w:p>
    <w:p>
      <w:pPr>
        <w:numPr>
          <w:ilvl w:val="0"/>
          <w:numId w:val="1004"/>
        </w:numPr>
        <w:pStyle w:val="Compact"/>
      </w:pPr>
      <w:r>
        <w:rPr>
          <w:bCs/>
          <w:b/>
        </w:rPr>
        <w:t xml:space="preserve">Sustainable Mining:</w:t>
      </w:r>
      <w:r>
        <w:t xml:space="preserve"> </w:t>
      </w:r>
      <w:r>
        <w:t xml:space="preserve">Extraction of coastal sand minerals should be regulated to prevent erosion of the Abidjan coastline.</w:t>
      </w:r>
    </w:p>
    <w:bookmarkEnd w:id="29"/>
    <w:bookmarkStart w:id="31" w:name="acknowledgments"/>
    <w:p>
      <w:pPr>
        <w:pStyle w:val="Heading2"/>
      </w:pPr>
      <w:r>
        <w:t xml:space="preserve">Acknowledgments</w:t>
      </w:r>
    </w:p>
    <w:p>
      <w:pPr>
        <w:pStyle w:val="FirstParagraph"/>
      </w:pPr>
      <w:r>
        <w:t xml:space="preserve">This research was supported by the Ministry of Mines, Petroleum and Energy of Ivory Coast. We thank the technical teams in Abidjan for their logistical support during field sampling.</w:t>
      </w:r>
    </w:p>
    <w:p>
      <w:r>
        <w:pict>
          <v:rect style="width:0;height:1.5pt" o:hralign="center" o:hrstd="t" o:hr="t"/>
        </w:pict>
      </w:r>
    </w:p>
    <w:bookmarkStart w:id="30" w:name="references"/>
    <w:p>
      <w:pPr>
        <w:pStyle w:val="Heading3"/>
      </w:pPr>
      <w:r>
        <w:t xml:space="preserve">References</w:t>
      </w:r>
    </w:p>
    <w:p>
      <w:pPr>
        <w:numPr>
          <w:ilvl w:val="0"/>
          <w:numId w:val="1005"/>
        </w:numPr>
        <w:pStyle w:val="Compact"/>
      </w:pPr>
      <w:r>
        <w:t xml:space="preserve">Séguy, M., &amp; Leconte, B. (1976). "Géologie du sous-sol des lacs et lagunes de la Côte d'Ivoire." BRGM Reports.</w:t>
      </w:r>
    </w:p>
    <w:p>
      <w:pPr>
        <w:numPr>
          <w:ilvl w:val="0"/>
          <w:numId w:val="1005"/>
        </w:numPr>
        <w:pStyle w:val="Compact"/>
      </w:pPr>
      <w:r>
        <w:t xml:space="preserve">Koffi, Y. A., et al. (2018). "Hydrogeological characteristics of the coastal aquifers in Abidjan." Journal of African Earth Sciences.</w:t>
      </w:r>
    </w:p>
    <w:p>
      <w:pPr>
        <w:numPr>
          <w:ilvl w:val="0"/>
          <w:numId w:val="1005"/>
        </w:numPr>
        <w:pStyle w:val="Compact"/>
      </w:pPr>
      <w:r>
        <w:t xml:space="preserve">Ivory Coast Geological Survey Annual Report (2023). "Mineral Resources and Exploration Data."</w:t>
      </w:r>
    </w:p>
    <w:p>
      <w:pPr>
        <w:numPr>
          <w:ilvl w:val="0"/>
          <w:numId w:val="1005"/>
        </w:numPr>
        <w:pStyle w:val="Compact"/>
      </w:pPr>
      <w:r>
        <w:t xml:space="preserve">Soula, J. C. (1986). "The Dahomeyide Orogen: Geodynamic implications." Tectonophysics.</w:t>
      </w:r>
    </w:p>
    <w:p>
      <w:pPr>
        <w:pStyle w:val="FirstParagraph"/>
      </w:pPr>
      <w:r>
        <w:rPr>
          <w:iCs/>
          <w:i/>
        </w:rPr>
        <w:t xml:space="preserve">Contact: a.kone@brgm-ci.org | Abidjan, Ivory Coast</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 w:numId="1004">
    <w:abstractNumId w:val="991"/>
  </w:num>
  <w:num w:numId="1005">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Geological Survey and Strategic Resource Assessment in Abidjan, Ivory Coast</dc:title>
  <dc:creator/>
  <dc:language>en</dc:language>
  <cp:keywords/>
  <dcterms:created xsi:type="dcterms:W3CDTF">2026-07-29T18:03:23Z</dcterms:created>
  <dcterms:modified xsi:type="dcterms:W3CDTF">2026-07-29T18:03:23Z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