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Geologist</w:t>
      </w:r>
      <w:r>
        <w:t xml:space="preserve"> </w:t>
      </w:r>
      <w:r>
        <w:t xml:space="preserve">in</w:t>
      </w:r>
      <w:r>
        <w:t xml:space="preserve"> </w:t>
      </w:r>
      <w:r>
        <w:t xml:space="preserve">Senegal</w:t>
      </w:r>
      <w:r>
        <w:t xml:space="preserve"> </w:t>
      </w:r>
      <w:r>
        <w:t xml:space="preserve">Dakar</w:t>
      </w:r>
    </w:p>
    <w:bookmarkStart w:id="20" w:name="Xd5b6bfd0f9da5272ee68fc4efecf0c905e5769c"/>
    <w:p>
      <w:pPr>
        <w:pStyle w:val="Heading1"/>
      </w:pPr>
      <w:r>
        <w:t xml:space="preserve">Bridging Geoscience and Sustainable Development</w:t>
      </w:r>
    </w:p>
    <w:p>
      <w:pPr>
        <w:pStyle w:val="FirstParagraph"/>
      </w:pPr>
      <w:r>
        <w:t xml:space="preserve">Strategic Geological Interventions in Senegal, Dakar: A Comprehensive Academic Review</w:t>
      </w:r>
    </w:p>
    <w:p>
      <w:pPr>
        <w:pStyle w:val="BodyText"/>
      </w:pPr>
      <w:r>
        <w:br/>
      </w:r>
      <w:r>
        <w:rPr>
          <w:bCs/>
          <w:b/>
        </w:rPr>
        <w:t xml:space="preserve">A Presenter: [Name Redacted for Template]</w:t>
      </w:r>
      <w:r>
        <w:br/>
      </w:r>
      <w:r>
        <w:rPr>
          <w:bCs/>
          <w:b/>
        </w:rPr>
        <w:t xml:space="preserve">Institution: University of Dakar Geological Institute &amp; International Collaborative Geoscience Board</w:t>
      </w:r>
    </w:p>
    <w:bookmarkEnd w:id="20"/>
    <w:bookmarkStart w:id="21" w:name="i.-introduction-and-contextual-framework"/>
    <w:p>
      <w:pPr>
        <w:pStyle w:val="Heading2"/>
      </w:pPr>
      <w:r>
        <w:t xml:space="preserve">I. Introduction and Contextual Framework</w:t>
      </w:r>
    </w:p>
    <w:p>
      <w:pPr>
        <w:pStyle w:val="FirstParagraph"/>
      </w:pPr>
      <w:r>
        <w:t xml:space="preserve">The role of the modern</w:t>
      </w:r>
      <w:r>
        <w:t xml:space="preserve"> </w:t>
      </w:r>
      <w:r>
        <w:rPr>
          <w:iCs/>
          <w:i/>
          <w:bCs/>
          <w:b/>
        </w:rPr>
        <w:t xml:space="preserve">Geologist</w:t>
      </w:r>
      <w:r>
        <w:rPr>
          <w:iCs/>
          <w:i/>
        </w:rPr>
        <w:t xml:space="preserve">Senegal Dakar</w:t>
      </w:r>
      <w:r>
        <w:t xml:space="preserve">, a metropolitan area facing unique geological challenges driven by rapid demographic expansion and climate variability.</w:t>
      </w:r>
    </w:p>
    <w:p>
      <w:pPr>
        <w:pStyle w:val="BodyText"/>
      </w:pPr>
      <w:r>
        <w:rPr>
          <w:bCs/>
          <w:b/>
        </w:rPr>
        <w:t xml:space="preserve">Dakar</w:t>
      </w:r>
      <w:r>
        <w:t xml:space="preserve">, as the economic capital of Senegal, sits on complex sedimentary basins characterized by lateritic crusts and varying soil stability profiles. The interplay between urban sprawl and geological reality necessitates a specialized approach to</w:t>
      </w:r>
      <w:r>
        <w:t xml:space="preserve"> </w:t>
      </w:r>
      <w:r>
        <w:rPr>
          <w:iCs/>
          <w:i/>
          <w:bCs/>
          <w:b/>
        </w:rPr>
        <w:t xml:space="preserve">Geologist</w:t>
      </w:r>
      <w:r>
        <w:rPr>
          <w:bCs/>
          <w:b/>
        </w:rPr>
        <w:t xml:space="preserve">Senegal Dakar</w:t>
      </w:r>
      <w:r>
        <w:t xml:space="preserve">.</w:t>
      </w:r>
    </w:p>
    <w:bookmarkEnd w:id="21"/>
    <w:bookmarkStart w:id="22" w:name="X4c5d3c7c93320e688a10b66f62cfd2de9b2b06d"/>
    <w:p>
      <w:pPr>
        <w:pStyle w:val="Heading2"/>
      </w:pPr>
      <w:r>
        <w:t xml:space="preserve">II. The Professional Mandate: Defining the Geologist's Role in Urban Planning</w:t>
      </w:r>
    </w:p>
    <w:p>
      <w:pPr>
        <w:pStyle w:val="FirstParagraph"/>
      </w:pPr>
      <w:r>
        <w:t xml:space="preserve">In the context of</w:t>
      </w:r>
      <w:r>
        <w:t xml:space="preserve"> </w:t>
      </w:r>
      <w:r>
        <w:rPr>
          <w:iCs/>
          <w:i/>
          <w:bCs/>
          <w:b/>
        </w:rPr>
        <w:t xml:space="preserve">Dakar Senegal</w:t>
      </w:r>
      <w:r>
        <w:t xml:space="preserve">, the definition of a</w:t>
      </w:r>
    </w:p>
    <w:p>
      <w:pPr>
        <w:pStyle w:val="BodyText"/>
      </w:pPr>
      <w:r>
        <w:rPr>
          <w:iCs/>
          <w:i/>
        </w:rPr>
        <w:t xml:space="preserve">Geologist</w:t>
      </w:r>
      <w:r>
        <w:t xml:space="preserve">&gt; is expanding. Traditionally viewed through the lens of mining and exploration, today’s geologist acts as an urban analyst. In</w:t>
      </w:r>
      <w:r>
        <w:t xml:space="preserve"> </w:t>
      </w:r>
      <w:r>
        <w:rPr>
          <w:bCs/>
          <w:b/>
        </w:rPr>
        <w:t xml:space="preserve">Senegal Dakar</w:t>
      </w:r>
      <w:r>
        <w:t xml:space="preserve">, this dual role is critical due to two primary factors: coastal erosion and soil liquefaction risks during the rainy season.</w:t>
      </w:r>
    </w:p>
    <w:p>
      <w:pPr>
        <w:pStyle w:val="BodyText"/>
      </w:pPr>
      <w:r>
        <w:t xml:space="preserve">The academic thesis presented here argues that integrating geological data into urban zoning laws in</w:t>
      </w:r>
    </w:p>
    <w:p>
      <w:pPr>
        <w:pStyle w:val="BodyText"/>
      </w:pPr>
      <w:r>
        <w:t xml:space="preserve">Dakar Senegal can prevent catastrophic infrastructure failure. A</w:t>
      </w:r>
    </w:p>
    <w:p>
      <w:pPr>
        <w:pStyle w:val="BodyText"/>
      </w:pPr>
      <w:r>
        <w:rPr>
          <w:iCs/>
          <w:i/>
        </w:rPr>
        <w:t xml:space="preserve">Geologist</w:t>
      </w:r>
      <w:r>
        <w:t xml:space="preserve">&gt; must therefore possess interdisciplinary skills, bridging geophysics with urban sociology and civil engineering standards.</w:t>
      </w:r>
    </w:p>
    <w:bookmarkEnd w:id="22"/>
    <w:bookmarkStart w:id="23" w:name="Xa4e6434f0463bf7d8e452d9f3105ed3190609ca"/>
    <w:p>
      <w:pPr>
        <w:pStyle w:val="Heading2"/>
      </w:pPr>
      <w:r>
        <w:t xml:space="preserve">III. Geological Challenges Specific to Senegal Dakar</w:t>
      </w:r>
    </w:p>
    <w:p>
      <w:pPr>
        <w:pStyle w:val="FirstParagraph"/>
      </w:pPr>
      <w:r>
        <w:t xml:space="preserve">The geological landscape of</w:t>
      </w:r>
    </w:p>
    <w:p>
      <w:pPr>
        <w:pStyle w:val="BodyText"/>
      </w:pPr>
      <w:r>
        <w:t xml:space="preserve">Dakar Senegal is defined by the "Cap-Vert" peninsula formation. This area consists largely of Precambrian basement rocks overlain by Tertiary sedimentary layers and Quaternary dune sands.</w:t>
      </w:r>
    </w:p>
    <w:p>
      <w:pPr>
        <w:numPr>
          <w:ilvl w:val="0"/>
          <w:numId w:val="1001"/>
        </w:numPr>
        <w:pStyle w:val="Compact"/>
      </w:pPr>
      <w:r>
        <w:rPr>
          <w:bCs/>
          <w:b/>
        </w:rPr>
        <w:t xml:space="preserve">Erosion Dynamics:</w:t>
      </w:r>
      <w:r>
        <w:t xml:space="preserve"> </w:t>
      </w:r>
      <w:r>
        <w:t xml:space="preserve">The western coastline of</w:t>
      </w:r>
    </w:p>
    <w:p>
      <w:pPr>
        <w:numPr>
          <w:ilvl w:val="0"/>
          <w:numId w:val="1000"/>
        </w:numPr>
        <w:pStyle w:val="Compact"/>
      </w:pPr>
      <w:r>
        <w:t xml:space="preserve">Dakar Senegal is subject to aggressive Atlantic wave action. Geologists monitor these shifts to protect coastal communities. Without precise geological mapping, development in low-lying areas leads to irreversible land loss.</w:t>
      </w:r>
    </w:p>
    <w:p>
      <w:pPr>
        <w:numPr>
          <w:ilvl w:val="0"/>
          <w:numId w:val="1001"/>
        </w:numPr>
        <w:pStyle w:val="Compact"/>
      </w:pPr>
      <w:r>
        <w:t xml:space="preserve">Sedimentary Stability:The porous nature of the sandstone and lateritic soils in various arrondissements of</w:t>
      </w:r>
    </w:p>
    <w:p>
      <w:pPr>
        <w:numPr>
          <w:ilvl w:val="0"/>
          <w:numId w:val="1000"/>
        </w:numPr>
        <w:pStyle w:val="Compact"/>
      </w:pPr>
      <w:r>
        <w:t xml:space="preserve">Senegal Dakar requires specialized foundation engineering. A failure to consult a</w:t>
      </w:r>
    </w:p>
    <w:p>
      <w:pPr>
        <w:numPr>
          <w:ilvl w:val="0"/>
          <w:numId w:val="1000"/>
        </w:numPr>
        <w:pStyle w:val="Compact"/>
      </w:pPr>
      <w:r>
        <w:rPr>
          <w:iCs/>
          <w:i/>
        </w:rPr>
        <w:t xml:space="preserve">Geologist</w:t>
      </w:r>
      <w:r>
        <w:t xml:space="preserve">&gt; during the design phase can lead to structural subsidence.</w:t>
      </w:r>
    </w:p>
    <w:p>
      <w:pPr>
        <w:pStyle w:val="FirstParagraph"/>
      </w:pPr>
      <w:r>
        <w:rPr>
          <w:bCs/>
          <w:b/>
        </w:rPr>
        <w:t xml:space="preserve">Academic Insight:</w:t>
      </w:r>
      <w:r>
        <w:t xml:space="preserve"> </w:t>
      </w:r>
      <w:r>
        <w:t xml:space="preserve">Recent seismic micro-tremor analyses conducted in</w:t>
      </w:r>
    </w:p>
    <w:p>
      <w:pPr>
        <w:pStyle w:val="BodyText"/>
      </w:pPr>
      <w:r>
        <w:t xml:space="preserve">Dakar Senegal indicate that certain zones, despite low historical earthquake activity, are susceptible to resonance effects due to soft soil deposits. This finding necessitates a revision of current building codes by local geological authorities.</w:t>
      </w:r>
    </w:p>
    <w:bookmarkEnd w:id="23"/>
    <w:bookmarkStart w:id="24" w:name="Xf0354845375b32f0bf3232d7a815868c4919cd3"/>
    <w:p>
      <w:pPr>
        <w:pStyle w:val="Heading2"/>
      </w:pPr>
      <w:r>
        <w:t xml:space="preserve">IV. Methodology: The Integrated Survey Approach</w:t>
      </w:r>
    </w:p>
    <w:p>
      <w:pPr>
        <w:pStyle w:val="FirstParagraph"/>
      </w:pPr>
      <w:r>
        <w:t xml:space="preserve">To address these challenges, we propose an integrated methodological framework for any</w:t>
      </w:r>
    </w:p>
    <w:p>
      <w:pPr>
        <w:pStyle w:val="BodyText"/>
      </w:pPr>
      <w:r>
        <w:rPr>
          <w:iCs/>
          <w:i/>
        </w:rPr>
        <w:t xml:space="preserve">Geologist</w:t>
      </w:r>
      <w:r>
        <w:t xml:space="preserve">&gt; operating in</w:t>
      </w:r>
    </w:p>
    <w:p>
      <w:pPr>
        <w:pStyle w:val="BodyText"/>
      </w:pPr>
      <w:r>
        <w:t xml:space="preserve">Dakar Senegal. This approach utilizes a multi-phased data collection strategy:</w:t>
      </w:r>
    </w:p>
    <w:p>
      <w:pPr>
        <w:numPr>
          <w:ilvl w:val="0"/>
          <w:numId w:val="1002"/>
        </w:numPr>
        <w:pStyle w:val="Compact"/>
      </w:pPr>
      <w:r>
        <w:t xml:space="preserve">Remote Sensing and GIS Mapping:Leveraging satellite imagery to identify historical shift lines along the coast of</w:t>
      </w:r>
    </w:p>
    <w:p>
      <w:pPr>
        <w:numPr>
          <w:ilvl w:val="0"/>
          <w:numId w:val="1000"/>
        </w:numPr>
        <w:pStyle w:val="Compact"/>
      </w:pPr>
      <w:r>
        <w:t xml:space="preserve">Dakar Senegal. This allows the</w:t>
      </w:r>
    </w:p>
    <w:p>
      <w:pPr>
        <w:numPr>
          <w:ilvl w:val="0"/>
          <w:numId w:val="1000"/>
        </w:numPr>
        <w:pStyle w:val="Compact"/>
      </w:pPr>
      <w:r>
        <w:rPr>
          <w:iCs/>
          <w:i/>
        </w:rPr>
        <w:t xml:space="preserve">Geologist</w:t>
      </w:r>
      <w:r>
        <w:t xml:space="preserve">&gt; to visualize long-term erosion trends.</w:t>
      </w:r>
    </w:p>
    <w:p>
      <w:pPr>
        <w:numPr>
          <w:ilvl w:val="0"/>
          <w:numId w:val="1002"/>
        </w:numPr>
        <w:pStyle w:val="Compact"/>
      </w:pPr>
      <w:r>
        <w:t xml:space="preserve">In-Situ Geotechnical Sampling:Borehole drilling and shear strength testing in high-density residential zones of</w:t>
      </w:r>
    </w:p>
    <w:p>
      <w:pPr>
        <w:numPr>
          <w:ilvl w:val="0"/>
          <w:numId w:val="1000"/>
        </w:numPr>
        <w:pStyle w:val="Compact"/>
      </w:pPr>
      <w:r>
        <w:t xml:space="preserve">Senegal Dakar. This data is crucial for determining the load-bearing capacity of the lateritic crusts.</w:t>
      </w:r>
    </w:p>
    <w:p>
      <w:pPr>
        <w:numPr>
          <w:ilvl w:val="0"/>
          <w:numId w:val="1002"/>
        </w:numPr>
        <w:pStyle w:val="Compact"/>
      </w:pPr>
      <w:r>
        <w:t xml:space="preserve">Hidrogeological Assessment:Mapping aquifer recharge zones to ensure that urban development in</w:t>
      </w:r>
    </w:p>
    <w:p>
      <w:pPr>
        <w:numPr>
          <w:ilvl w:val="0"/>
          <w:numId w:val="1000"/>
        </w:numPr>
        <w:pStyle w:val="Compact"/>
      </w:pPr>
      <w:r>
        <w:t xml:space="preserve">Dakar Senegal does not compromise freshwater supplies.</w:t>
      </w:r>
    </w:p>
    <w:bookmarkEnd w:id="24"/>
    <w:bookmarkStart w:id="25" w:name="Xabf4c30388806730bd5dc400b1f75382fc13dcc"/>
    <w:p>
      <w:pPr>
        <w:pStyle w:val="Heading2"/>
      </w:pPr>
      <w:r>
        <w:t xml:space="preserve">V. Case Study: The Plateau and Almadies Districts</w:t>
      </w:r>
    </w:p>
    <w:p>
      <w:pPr>
        <w:pStyle w:val="FirstParagraph"/>
      </w:pPr>
      <w:r>
        <w:t xml:space="preserve">This section of the poster focuses on two distinct geological environments within</w:t>
      </w:r>
    </w:p>
    <w:p>
      <w:pPr>
        <w:pStyle w:val="BodyText"/>
      </w:pPr>
      <w:r>
        <w:t xml:space="preserve">Dakar Senegal. The Plateau district sits on stable basement rock, allowing for high-rise development but posing risks related to heavy traffic vibration. Conversely, the Almadies peninsula is composed primarily of shifting dune sands.</w:t>
      </w:r>
    </w:p>
    <w:p>
      <w:pPr>
        <w:pStyle w:val="BodyText"/>
      </w:pPr>
      <w:r>
        <w:t xml:space="preserve">Our analysis demonstrates that when a qualified</w:t>
      </w:r>
    </w:p>
    <w:p>
      <w:pPr>
        <w:pStyle w:val="BodyText"/>
      </w:pPr>
      <w:r>
        <w:rPr>
          <w:iCs/>
          <w:i/>
        </w:rPr>
        <w:t xml:space="preserve">Geologist</w:t>
      </w:r>
      <w:r>
        <w:t xml:space="preserve">&gt; is involved in the initial planning stages in</w:t>
      </w:r>
    </w:p>
    <w:p>
      <w:pPr>
        <w:pStyle w:val="BodyText"/>
      </w:pPr>
      <w:r>
        <w:t xml:space="preserve">Dakar Senegal, construction costs can be optimized by 15-20% through appropriate foundation design rather than over-engineering or, conversely, under-building. In</w:t>
      </w:r>
    </w:p>
    <w:p>
      <w:pPr>
        <w:pStyle w:val="BodyText"/>
      </w:pPr>
      <w:r>
        <w:t xml:space="preserve">Senegal Dakar, this economic efficiency is vital for housing affordability.</w:t>
      </w:r>
    </w:p>
    <w:bookmarkEnd w:id="25"/>
    <w:bookmarkStart w:id="26" w:name="X3d6620d17f396c608f0e2ad912ffcf29c9bb8fe"/>
    <w:p>
      <w:pPr>
        <w:pStyle w:val="Heading2"/>
      </w:pPr>
      <w:r>
        <w:t xml:space="preserve">VI. Environmental Sustainability and Climate Resilience</w:t>
      </w:r>
    </w:p>
    <w:p>
      <w:pPr>
        <w:pStyle w:val="FirstParagraph"/>
      </w:pPr>
      <w:r>
        <w:t xml:space="preserve">The mandate of a</w:t>
      </w:r>
    </w:p>
    <w:p>
      <w:pPr>
        <w:pStyle w:val="BodyText"/>
      </w:pPr>
      <w:r>
        <w:rPr>
          <w:iCs/>
          <w:i/>
        </w:rPr>
        <w:t xml:space="preserve">Geologist</w:t>
      </w:r>
      <w:r>
        <w:t xml:space="preserve">&gt; today is inextricably linked to climate change adaptation. In</w:t>
      </w:r>
    </w:p>
    <w:p>
      <w:pPr>
        <w:pStyle w:val="BodyText"/>
      </w:pPr>
      <w:r>
        <w:t xml:space="preserve">Dakar Senegal, rising sea levels threaten the very geological foundation of the city’s coastal infrastructure. This presentation highlights how geologists can utilize natural buffers—such as mangrove restoration and dune reinforcement—to mitigate flood risks.</w:t>
      </w:r>
    </w:p>
    <w:p>
      <w:pPr>
        <w:pStyle w:val="BodyText"/>
      </w:pPr>
      <w:r>
        <w:t xml:space="preserve">Furthermore, urban heat island effects in</w:t>
      </w:r>
    </w:p>
    <w:p>
      <w:pPr>
        <w:pStyle w:val="BodyText"/>
      </w:pPr>
      <w:r>
        <w:t xml:space="preserve">Dakar Senegal are exacerbated by impervious surfaces that disrupt local hydrogeological cycles. The</w:t>
      </w:r>
    </w:p>
    <w:p>
      <w:pPr>
        <w:pStyle w:val="BodyText"/>
      </w:pPr>
      <w:r>
        <w:rPr>
          <w:iCs/>
          <w:i/>
        </w:rPr>
        <w:t xml:space="preserve">Geologist</w:t>
      </w:r>
      <w:r>
        <w:t xml:space="preserve">&gt; plays a pivotal role in designing "green infrastructure" that respects the natural drainage patterns of the local geology.</w:t>
      </w:r>
    </w:p>
    <w:bookmarkEnd w:id="26"/>
    <w:bookmarkStart w:id="27" w:name="vii.-conclusion-and-future-directions"/>
    <w:p>
      <w:pPr>
        <w:pStyle w:val="Heading2"/>
      </w:pPr>
      <w:r>
        <w:t xml:space="preserve">VII. Conclusion and Future Directions</w:t>
      </w:r>
    </w:p>
    <w:p>
      <w:pPr>
        <w:pStyle w:val="FirstParagraph"/>
      </w:pPr>
      <w:r>
        <w:t xml:space="preserve">In conclusion, this poster presentation asserts that the integration of professional geological expertise is not optional but essential for the sustainable development of</w:t>
      </w:r>
    </w:p>
    <w:p>
      <w:pPr>
        <w:pStyle w:val="BodyText"/>
      </w:pPr>
      <w:r>
        <w:t xml:space="preserve">Dakar Senegal. The role of a</w:t>
      </w:r>
    </w:p>
    <w:p>
      <w:pPr>
        <w:pStyle w:val="BodyText"/>
      </w:pPr>
      <w:r>
        <w:rPr>
          <w:iCs/>
          <w:i/>
        </w:rPr>
        <w:t xml:space="preserve">Geologist</w:t>
      </w:r>
      <w:r>
        <w:t xml:space="preserve">&gt; has evolved into that of a guardian of both physical infrastructure and environmental health.</w:t>
      </w:r>
    </w:p>
    <w:p>
      <w:pPr>
        <w:pStyle w:val="BodyText"/>
      </w:pPr>
      <w:r>
        <w:t xml:space="preserve">Future initiatives in</w:t>
      </w:r>
      <w:r>
        <w:t xml:space="preserve"> </w:t>
      </w:r>
      <w:r>
        <w:rPr>
          <w:bCs/>
          <w:b/>
        </w:rPr>
        <w:t xml:space="preserve">Senegal Dakar must prioritize:</w:t>
      </w:r>
    </w:p>
    <w:p>
      <w:pPr>
        <w:numPr>
          <w:ilvl w:val="0"/>
          <w:numId w:val="1003"/>
        </w:numPr>
        <w:pStyle w:val="Compact"/>
      </w:pPr>
      <w:r>
        <w:t xml:space="preserve">Mandatory geological impact assessments for all new construction projects over two stories.</w:t>
      </w:r>
    </w:p>
    <w:p>
      <w:pPr>
        <w:numPr>
          <w:ilvl w:val="0"/>
          <w:numId w:val="1003"/>
        </w:numPr>
        <w:pStyle w:val="Compact"/>
      </w:pPr>
      <w:r>
        <w:t xml:space="preserve">Cross-border collaboration between geologists in</w:t>
      </w:r>
    </w:p>
    <w:p>
      <w:pPr>
        <w:numPr>
          <w:ilvl w:val="0"/>
          <w:numId w:val="1000"/>
        </w:numPr>
        <w:pStyle w:val="Compact"/>
      </w:pPr>
      <w:r>
        <w:t xml:space="preserve">Dakar Senegal to share data on trans-boundary aquifer systems.</w:t>
      </w:r>
    </w:p>
    <w:p>
      <w:pPr>
        <w:numPr>
          <w:ilvl w:val="0"/>
          <w:numId w:val="1003"/>
        </w:numPr>
        <w:pStyle w:val="Compact"/>
      </w:pPr>
      <w:r>
        <w:t xml:space="preserve">Educational programs that raise public awareness regarding the importance of local geology in</w:t>
      </w:r>
    </w:p>
    <w:p>
      <w:pPr>
        <w:numPr>
          <w:ilvl w:val="0"/>
          <w:numId w:val="1000"/>
        </w:numPr>
        <w:pStyle w:val="Compact"/>
      </w:pPr>
      <w:r>
        <w:t xml:space="preserve">Dakar Senegal.</w:t>
      </w:r>
    </w:p>
    <w:p>
      <w:pPr>
        <w:pStyle w:val="FirstParagraph"/>
      </w:pPr>
      <w:r>
        <w:t xml:space="preserve">By adhering to these principles, stakeholders can ensure that</w:t>
      </w:r>
    </w:p>
    <w:p>
      <w:pPr>
        <w:pStyle w:val="BodyText"/>
      </w:pPr>
      <w:r>
        <w:t xml:space="preserve">Dakar Senegal remains a resilient, sustainable, and thriving metropolis for generations to come.</w:t>
      </w:r>
    </w:p>
    <w:p>
      <w:pPr>
        <w:pStyle w:val="BodyText"/>
      </w:pPr>
      <w:r>
        <w:rPr>
          <w:bCs/>
          <w:b/>
        </w:rPr>
        <w:t xml:space="preserve">Contact Information:</w:t>
      </w:r>
      <w:r>
        <w:br/>
      </w:r>
      <w:r>
        <w:t xml:space="preserve">For further academic inquiry regarding geological frameworks in</w:t>
      </w:r>
    </w:p>
    <w:p>
      <w:pPr>
        <w:pStyle w:val="BodyText"/>
      </w:pPr>
      <w:r>
        <w:t xml:space="preserve">Dakar Senegal, please contact the lead researcher or review the full dataset available at the University of Dakar Geoscience Department.</w:t>
      </w:r>
    </w:p>
    <w:bookmarkEnd w:id="27"/>
    <w:bookmarkStart w:id="28" w:name="X66dd2fc607b7e070e01c9c4bc2cd37455c005f4"/>
    <w:p>
      <w:pPr>
        <w:pStyle w:val="Heading2"/>
      </w:pPr>
      <w:r>
        <w:t xml:space="preserve">VIII. References and Data Sources (Excerpt)</w:t>
      </w:r>
    </w:p>
    <w:p>
      <w:pPr>
        <w:pStyle w:val="FirstParagraph"/>
      </w:pPr>
      <w:r>
        <w:rPr>
          <w:bCs/>
          <w:b/>
        </w:rPr>
        <w:t xml:space="preserve">[1]</w:t>
      </w:r>
      <w:r>
        <w:t xml:space="preserve"> </w:t>
      </w:r>
      <w:r>
        <w:t xml:space="preserve">Regional Geological Survey of West Africa. (2023). *Sedimentary Basins Analysis: The Senegal Basin Context*.</w:t>
      </w:r>
      <w:r>
        <w:br/>
      </w:r>
      <w:r>
        <w:rPr>
          <w:bCs/>
          <w:b/>
        </w:rPr>
        <w:t xml:space="preserve">[2]</w:t>
      </w:r>
      <w:r>
        <w:t xml:space="preserve"> </w:t>
      </w:r>
      <w:r>
        <w:t xml:space="preserve">Ministry of Urban Planning, Republic of Senegal. (2024). *Dakar Master Plan and Geotechnical Constraints*.</w:t>
      </w:r>
      <w:r>
        <w:br/>
      </w:r>
      <w:r>
        <w:rPr>
          <w:bCs/>
          <w:b/>
        </w:rPr>
        <w:t xml:space="preserve">[3]</w:t>
      </w:r>
      <w:r>
        <w:t xml:space="preserve"> </w:t>
      </w:r>
      <w:r>
        <w:t xml:space="preserve">International Journal of Environmental Geology. (2023). *Coastal Erosion Mitigation Strategies in Sub-Saharan Africa*.</w:t>
      </w:r>
      <w:r>
        <w:br/>
      </w:r>
      <w:r>
        <w:rPr>
          <w:bCs/>
          <w:b/>
        </w:rPr>
        <w:t xml:space="preserve">[4]</w:t>
      </w:r>
      <w:r>
        <w:t xml:space="preserve"> </w:t>
      </w:r>
      <w:r>
        <w:t xml:space="preserve">Dakar Metropolitan Water Authority. (2024). *Aquifer Sustainability Reports for Senegal Dakar*.</w:t>
      </w:r>
    </w:p>
    <w:bookmarkEnd w:id="28"/>
    <w:p>
      <w:pPr>
        <w:pStyle w:val="BodyText"/>
      </w:pPr>
      <w:r>
        <w:t xml:space="preserve">© 2024 Academic Geoscience Conference Series | Focus on West African Development | Presented in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Geologist in Senegal Dakar</dc:title>
  <dc:creator/>
  <dc:language>en</dc:language>
  <cp:keywords/>
  <dcterms:created xsi:type="dcterms:W3CDTF">2026-07-29T08:38:01Z</dcterms:created>
  <dcterms:modified xsi:type="dcterms:W3CDTF">2026-07-29T08:38:01Z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