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60111ed52a1e75add1197146227e605e8eac7c4"/>
    <w:p>
      <w:pPr>
        <w:pStyle w:val="Heading1"/>
      </w:pPr>
      <w:r>
        <w:t xml:space="preserve">Synergizing Geology with Urban Metamorphosis: The Evolving Role of the Geologist in United Arab Emirates Dubai</w:t>
      </w:r>
    </w:p>
    <w:p>
      <w:pPr>
        <w:pStyle w:val="FirstParagraph"/>
      </w:pPr>
      <w:r>
        <w:t xml:space="preserve">Presented for Academic Review | Poster Presentation Format</w:t>
      </w:r>
    </w:p>
    <w:bookmarkStart w:id="20" w:name="abstract"/>
    <w:p>
      <w:pPr>
        <w:pStyle w:val="Heading2"/>
      </w:pPr>
      <w:r>
        <w:t xml:space="preserve">Abstract</w:t>
      </w:r>
    </w:p>
    <w:p>
      <w:pPr>
        <w:pStyle w:val="FirstParagraph"/>
      </w:pPr>
      <w:r>
        <w:t xml:space="preserve">The rapid urbanization of the United Arab Emirates Dubai has necessitated a fundamental shift in geological research and practice. Traditionally associated with resource exploration, modern geological science in this region is now deeply intertwined with urban engineering, hazard mitigation, and sustainable development. This poster presentation explores the multifaceted roles of the geologist in shaping the infrastructure of a global metropolis built upon an arid environment. By examining foundational studies on soil mechanics and tectonic stability alongside recent advancements in coastal geomorphology, we highlight how geological expertise supports one of the world's most ambitious construction projects. We argue that understanding local stratigraphy and paleoclimate data is crucial for the longevity of Dubai’s iconic skyline. This research underscores the critical necessity of integrating geoscience into urban planning frameworks to ensure resilience against natural hazards such as flash floods, soil liquefaction, and sea-level rise. The findings presented herein advocate for a proactive approach to subsurface characterization in rapidly expanding desert cities.</w:t>
      </w:r>
    </w:p>
    <w:bookmarkEnd w:id="20"/>
    <w:bookmarkStart w:id="21" w:name="introduction"/>
    <w:p>
      <w:pPr>
        <w:pStyle w:val="Heading2"/>
      </w:pPr>
      <w:r>
        <w:t xml:space="preserve">Introduction</w:t>
      </w:r>
    </w:p>
    <w:p>
      <w:pPr>
        <w:pStyle w:val="FirstParagraph"/>
      </w:pPr>
      <w:r>
        <w:t xml:space="preserve">The narrative of United Arab Emirates Dubai is one of unprecedented transformation from a modest fishing village to a hyper-modern global hub. At the heart of this metamorphosis lies an intimate relationship between urban planners and geological science. As architects push the boundaries of vertical construction, digging deeper foundations and spanning across coastal waters, the demand for accurate geotechnical data becomes paramount.</w:t>
      </w:r>
    </w:p>
    <w:p>
      <w:pPr>
        <w:pStyle w:val="BodyText"/>
      </w:pPr>
      <w:r>
        <w:t xml:space="preserve">The role of the</w:t>
      </w:r>
      <w:r>
        <w:t xml:space="preserve"> </w:t>
      </w:r>
      <w:r>
        <w:rPr>
          <w:bCs/>
          <w:b/>
        </w:rPr>
        <w:t xml:space="preserve">Geologist</w:t>
      </w:r>
      <w:r>
        <w:t xml:space="preserve"> </w:t>
      </w:r>
      <w:r>
        <w:t xml:space="preserve">in United Arab Emirates Dubai has evolved beyond traditional field mapping. Today, this professional acts as a crucial interface between natural earth processes and artificial constructs. Understanding the subsurface composition of the Arabian Peninsula is not merely an academic exercise; it is a practical necessity for safety and sustainability.</w:t>
      </w:r>
    </w:p>
    <w:p>
      <w:pPr>
        <w:pStyle w:val="BodyText"/>
      </w:pPr>
      <w:r>
        <w:t xml:space="preserve">This poster addresses three core dimensions: (1) The unique geological characteristics of United Arab Emirates Dubai, (2) The specific engineering challenges posed by these conditions, and (3) The strategic role of the geologist in mitigating environmental risks inherent to arid coastal environments.</w:t>
      </w:r>
    </w:p>
    <w:bookmarkEnd w:id="21"/>
    <w:bookmarkStart w:id="22" w:name="geological-context"/>
    <w:p>
      <w:pPr>
        <w:pStyle w:val="Heading2"/>
      </w:pPr>
      <w:r>
        <w:t xml:space="preserve">Geological Context</w:t>
      </w:r>
    </w:p>
    <w:p>
      <w:pPr>
        <w:numPr>
          <w:ilvl w:val="0"/>
          <w:numId w:val="1001"/>
        </w:numPr>
        <w:pStyle w:val="Compact"/>
      </w:pPr>
      <w:r>
        <w:rPr>
          <w:bCs/>
          <w:b/>
        </w:rPr>
        <w:t xml:space="preserve">Lithology and Stratigraphy:</w:t>
      </w:r>
      <w:r>
        <w:t xml:space="preserve"> </w:t>
      </w:r>
      <w:r>
        <w:t xml:space="preserve">The region is characterized by sedimentary rocks dating back to the Cretaceous period. These include limestone, dolomite, and gypsum formations. In areas like United Arab Emirates Dubai , surface exposures often reveal Jebel Faya type geologies which provide critical insights into early human migration as well as modern engineering parameters.</w:t>
      </w:r>
    </w:p>
    <w:p>
      <w:pPr>
        <w:numPr>
          <w:ilvl w:val="0"/>
          <w:numId w:val="1001"/>
        </w:numPr>
        <w:pStyle w:val="Compact"/>
      </w:pPr>
      <w:r>
        <w:rPr>
          <w:bCs/>
          <w:b/>
        </w:rPr>
        <w:t xml:space="preserve">Soil Mechanics:</w:t>
      </w:r>
      <w:r>
        <w:t xml:space="preserve"> </w:t>
      </w:r>
      <w:r>
        <w:t xml:space="preserve">The near-surface materials consist largely of loose sands, gravelly deposits, and weakly cemented sandstones. These unconsolidated materials pose challenges for foundation stability. High permeability in these soils requires specialized dewatering strategies during deep excavations.</w:t>
      </w:r>
    </w:p>
    <w:p>
      <w:pPr>
        <w:numPr>
          <w:ilvl w:val="0"/>
          <w:numId w:val="1001"/>
        </w:numPr>
        <w:pStyle w:val="Compact"/>
      </w:pPr>
      <w:r>
        <w:rPr>
          <w:bCs/>
          <w:b/>
        </w:rPr>
        <w:t xml:space="preserve">Tectonic Setting:</w:t>
      </w:r>
      <w:r>
        <w:t xml:space="preserve"> </w:t>
      </w:r>
      <w:r>
        <w:t xml:space="preserve">While the region is considered seismically stable compared to its northern neighbors, minor fault systems exist. Geologists must assess these structures to ensure that high-rise developments do not compromise structural integrity during rare seismic events.</w:t>
      </w:r>
    </w:p>
    <w:bookmarkEnd w:id="22"/>
    <w:bookmarkStart w:id="27" w:name="methodological-approaches"/>
    <w:p>
      <w:pPr>
        <w:pStyle w:val="Heading2"/>
      </w:pPr>
      <w:r>
        <w:t xml:space="preserve">Methodological Approaches</w:t>
      </w:r>
    </w:p>
    <w:p>
      <w:pPr>
        <w:pStyle w:val="FirstParagraph"/>
      </w:pPr>
      <w:r>
        <w:t xml:space="preserve">To effectively model subsurface conditions for urban development in United Arab Emirates Dubai , multi-disciplinary methods are employed. These methodologies blend classical geological field techniques with advanced geophysical imaging.</w:t>
      </w:r>
    </w:p>
    <w:p>
      <w:pPr>
        <w:numPr>
          <w:ilvl w:val="0"/>
          <w:numId w:val="1002"/>
        </w:numPr>
        <w:pStyle w:val="Compact"/>
      </w:pPr>
      <w:r>
        <w:t xml:space="preserve">Geotechnical Boring and Sampling: Systematic extraction of core samples at various depths to determine soil density, moisture content, and bearing capacity. These tests are vital for designing skyscrapers in United Arab Emirates Dubai .</w:t>
      </w:r>
    </w:p>
    <w:p>
      <w:pPr>
        <w:numPr>
          <w:ilvl w:val="0"/>
          <w:numId w:val="1002"/>
        </w:numPr>
        <w:pStyle w:val="Compact"/>
      </w:pPr>
      <w:r>
        <w:t xml:space="preserve">Seismic Refraction Tomography: A non-invasive technique used to map subsurface velocity variations. This helps identify bedrock depth and potential voids within the limestone formations.</w:t>
      </w:r>
    </w:p>
    <w:p>
      <w:pPr>
        <w:numPr>
          <w:ilvl w:val="0"/>
          <w:numId w:val="1002"/>
        </w:numPr>
        <w:pStyle w:val="Compact"/>
      </w:pPr>
      <w:r>
        <w:t xml:space="preserve">GIS Mapping and Remote Sensing: Utilizing satellite imagery to analyze surface changes over time. This is particularly useful for monitoring coastal erosion along the Persian Gulf shoreline bordering United Arab Emirates Dubai .</w:t>
      </w:r>
    </w:p>
    <w:bookmarkStart w:id="26" w:name="key-findings-and-results"/>
    <w:p>
      <w:pPr>
        <w:pStyle w:val="Heading2"/>
      </w:pPr>
      <w:r>
        <w:t xml:space="preserve">Key Findings and Results</w:t>
      </w:r>
    </w:p>
    <w:p>
      <w:pPr>
        <w:pStyle w:val="FirstParagraph"/>
      </w:pPr>
      <w:r>
        <w:t xml:space="preserve">Data analysis reveals distinct variations in subsurface geology across different emirates. In the central districts of United Arab Emirates Dubai , shallow bedrock provides excellent foundation support. However, coastal reclamation projects require extensive soil improvement techniques due to the presence of soft marine clays.</w:t>
      </w:r>
    </w:p>
    <w:p>
      <w:pPr>
        <w:numPr>
          <w:ilvl w:val="0"/>
          <w:numId w:val="1003"/>
        </w:numPr>
        <w:pStyle w:val="Compact"/>
      </w:pPr>
      <w:r>
        <w:t xml:space="preserve">Corrosion Potential: Groundwater chemistry analysis indicates high sulfate levels in certain areas. This poses a risk of chemical attack on concrete foundations, necessitating the use of specialized cementitious materials.</w:t>
      </w:r>
    </w:p>
    <w:p>
      <w:pPr>
        <w:numPr>
          <w:ilvl w:val="0"/>
          <w:numId w:val="1003"/>
        </w:numPr>
        <w:pStyle w:val="Compact"/>
      </w:pPr>
      <w:r>
        <w:t xml:space="preserve">Flood Susceptibility: Topographic modeling shows that low-lying areas are prone to flash flooding during extreme weather events. Geologists play a crucial role in designing drainage systems that accommodate natural water flow paths rather than obstructing them.</w:t>
      </w:r>
    </w:p>
    <w:p>
      <w:pPr>
        <w:numPr>
          <w:ilvl w:val="0"/>
          <w:numId w:val="1003"/>
        </w:numPr>
        <w:pStyle w:val="Compact"/>
      </w:pPr>
      <w:r>
        <w:t xml:space="preserve">Groundwater Depletion: Excessive pumping for construction and urban supply has led to declining water tables. This can cause land subsidence over time, threatening infrastructure stability in United Arab Emirates Dubai .</w:t>
      </w:r>
    </w:p>
    <w:bookmarkStart w:id="23" w:name="discussion"/>
    <w:p>
      <w:pPr>
        <w:pStyle w:val="Heading2"/>
      </w:pPr>
      <w:r>
        <w:t xml:space="preserve">Discussion</w:t>
      </w:r>
    </w:p>
    <w:p>
      <w:pPr>
        <w:pStyle w:val="FirstParagraph"/>
      </w:pPr>
      <w:r>
        <w:t xml:space="preserve">The findings emphasize that the geologist is not merely a data provider but a strategic partner in urban planning. In United Arab Emirates Dubai , where ambition meets arid reality, geological insights dictate feasibility studies for mega-projects.</w:t>
      </w:r>
    </w:p>
    <w:p>
      <w:pPr>
        <w:numPr>
          <w:ilvl w:val="0"/>
          <w:numId w:val="1004"/>
        </w:numPr>
        <w:pStyle w:val="Compact"/>
      </w:pPr>
      <w:r>
        <w:t xml:space="preserve">Risk Mitigation: Early identification of problematic soils prevents costly delays and structural failures. The role of the geologist is to anticipate subsurface surprises before they impact surface construction.</w:t>
      </w:r>
    </w:p>
    <w:p>
      <w:pPr>
        <w:numPr>
          <w:ilvl w:val="0"/>
          <w:numId w:val="1004"/>
        </w:numPr>
        <w:pStyle w:val="Compact"/>
      </w:pPr>
      <w:r>
        <w:t xml:space="preserve">Sustainability: By understanding natural drainage patterns and aquifer recharge zones, geologists help preserve the limited water resources essential for sustaining United Arab Emirates Dubai 's lush greenery amidst desert conditions.</w:t>
      </w:r>
    </w:p>
    <w:p>
      <w:pPr>
        <w:numPr>
          <w:ilvl w:val="0"/>
          <w:numId w:val="1004"/>
        </w:numPr>
        <w:pStyle w:val="Compact"/>
      </w:pPr>
      <w:r>
        <w:t xml:space="preserve">Climate Resilience: As climate change intensifies weather extremes, geological models provide projections for future sea-level rise and storm surges. This information is critical for long-term infrastructure planning in United Arab Emirates Dubai .</w:t>
      </w:r>
    </w:p>
    <w:bookmarkEnd w:id="23"/>
    <w:bookmarkStart w:id="24" w:name="conclusion"/>
    <w:p>
      <w:pPr>
        <w:pStyle w:val="Heading2"/>
      </w:pPr>
      <w:r>
        <w:t xml:space="preserve">Conclusion</w:t>
      </w:r>
    </w:p>
    <w:p>
      <w:pPr>
        <w:pStyle w:val="FirstParagraph"/>
      </w:pPr>
      <w:r>
        <w:t xml:space="preserve">The evolution of the geologist's role in United Arab Emirates Dubai reflects a broader trend towards integrated earth science applications. From ensuring the stability of towering skyscrapers to protecting vulnerable coastlines, geological expertise underpins every aspect of urban development.</w:t>
      </w:r>
    </w:p>
    <w:p>
      <w:pPr>
        <w:numPr>
          <w:ilvl w:val="0"/>
          <w:numId w:val="1005"/>
        </w:numPr>
        <w:pStyle w:val="Compact"/>
      </w:pPr>
      <w:r>
        <w:t xml:space="preserve">The unique geology of United Arab Emirates Dubai presents both challenges and opportunities for innovative engineering solutions.</w:t>
      </w:r>
    </w:p>
    <w:p>
      <w:pPr>
        <w:numPr>
          <w:ilvl w:val="0"/>
          <w:numId w:val="1005"/>
        </w:numPr>
        <w:pStyle w:val="Compact"/>
      </w:pPr>
      <w:r>
        <w:t xml:space="preserve">Interdisciplinary collaboration between geologists, engineers, and planners is essential for sustainable urban growth.</w:t>
      </w:r>
    </w:p>
    <w:p>
      <w:pPr>
        <w:numPr>
          <w:ilvl w:val="0"/>
          <w:numId w:val="1005"/>
        </w:numPr>
        <w:pStyle w:val="Compact"/>
      </w:pPr>
      <w:r>
        <w:t xml:space="preserve">Future research should focus on long-term monitoring systems to track subsurface changes in response to construction activities and climate variability.</w:t>
      </w:r>
    </w:p>
    <w:bookmarkEnd w:id="24"/>
    <w:bookmarkStart w:id="25" w:name="references"/>
    <w:p>
      <w:pPr>
        <w:pStyle w:val="Heading2"/>
      </w:pPr>
      <w:r>
        <w:t xml:space="preserve">References</w:t>
      </w:r>
    </w:p>
    <w:p>
      <w:pPr>
        <w:pStyle w:val="FirstParagraph"/>
      </w:pPr>
      <w:r>
        <w:t xml:space="preserve">Note: This poster references key studies on Arabian Peninsula geology, UAE Ministry of Energy infrastructure reports, and international journals on geotechnical engineering in arid regions. Specific citations include works by Al-Shayea (2001) on soil behavior in the Gulf region, and recent publications from the Dubai Municipality Geotechnical Department detailing standard testing procedures for United Arab Emirates Dubai construction projects.</w:t>
      </w:r>
    </w:p>
    <w:p>
      <w:pPr>
        <w:pStyle w:val="BodyText"/>
      </w:pPr>
      <w:r>
        <w:t xml:space="preserve">Thank you for viewing this academic poster presentation on Geology in United Arab Emirates Dubai .</w:t>
      </w:r>
      <w:r>
        <w:t xml:space="preserve"> </w:t>
      </w:r>
      <w:r>
        <w:t xml:space="preserve">For further inquiries or collaboration opportunities, please contact the research team.</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Geologist in the United Arab Emirates Dubai</dc:title>
  <dc:creator/>
  <dc:language>en</dc:language>
  <cp:keywords/>
  <dcterms:created xsi:type="dcterms:W3CDTF">2026-07-29T16:22:39Z</dcterms:created>
  <dcterms:modified xsi:type="dcterms:W3CDTF">2026-07-29T16:22:39Z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