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Zimbabwe</w:t>
      </w:r>
    </w:p>
    <w:bookmarkStart w:id="20" w:name="X86f67ae7f7013ee84b2c801b72fa5c267a13e85"/>
    <w:p>
      <w:pPr>
        <w:pStyle w:val="Heading1"/>
      </w:pPr>
      <w:r>
        <w:t xml:space="preserve">Sustainable Mineral Development in Zimbabwe</w:t>
      </w:r>
    </w:p>
    <w:p>
      <w:pPr>
        <w:pStyle w:val="FirstParagraph"/>
      </w:pPr>
      <w:r>
        <w:rPr>
          <w:bCs/>
          <w:b/>
        </w:rPr>
        <w:t xml:space="preserve">A Comprehensive Academic Poster Presentation on the Evolving Role of the Geologist</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academic poster presentation explores the critical role of the modern geologist in Zimbabwe, specifically within the economic and environmental context of Harare. As a developing nation with immense mineral wealth, Zimbabwe faces unique challenges regarding sustainable extraction, environmental stewardship, and community engagement. This document highlights how geological expertise is indispensable for transforming raw potential into sustainable economic growth while preserving ecological integrity.</w:t>
      </w:r>
    </w:p>
    <w:bookmarkEnd w:id="21"/>
    <w:bookmarkStart w:id="22" w:name="geological-context-of-zimbabwe"/>
    <w:p>
      <w:pPr>
        <w:pStyle w:val="Heading3"/>
      </w:pPr>
      <w:r>
        <w:t xml:space="preserve">Geological Context of Zimbabwe</w:t>
      </w:r>
    </w:p>
    <w:p>
      <w:pPr>
        <w:pStyle w:val="FirstParagraph"/>
      </w:pPr>
      <w:r>
        <w:t xml:space="preserve">Zimbabwe’s geological history is rich and complex, spanning over three billion years. The country possesses significant deposits of platinum group metals, diamonds, gold, lithium, and coal. However, the effective utilization of these resources requires precise scientific assessment—a task falling squarely within the purview of the professional geologist.</w:t>
      </w:r>
    </w:p>
    <w:p>
      <w:pPr>
        <w:pStyle w:val="BodyText"/>
      </w:pPr>
      <w:r>
        <w:t xml:space="preserve">In Harare as a hub for geological services and research institutions like the National Museums and Monuments of Zimbabwe (NMMZ) or university departments, there is a growing need to bridge the gap between exploration science and practical implementation. The geologist acts as the primary interpreter of subsurface data, ensuring that mining operations are economically viable without causing irreversible environmental damage.</w:t>
      </w:r>
    </w:p>
    <w:bookmarkEnd w:id="22"/>
    <w:bookmarkStart w:id="23" w:name="environmental-stewardship"/>
    <w:p>
      <w:pPr>
        <w:pStyle w:val="Heading3"/>
      </w:pPr>
      <w:r>
        <w:t xml:space="preserve">Environmental Stewardship</w:t>
      </w:r>
    </w:p>
    <w:p>
      <w:pPr>
        <w:pStyle w:val="FirstParagraph"/>
      </w:pPr>
      <w:r>
        <w:t xml:space="preserve">A pivotal aspect of contemporary geological practice is environmental protection. In Zimbabwe Harare, rapid urbanization combined with resource extraction poses significant risks to water tables and soil quality. Academic presentations often emphasize the necessity for geologists to conduct thorough Environmental Impact Assessments (EIAs).</w:t>
      </w:r>
    </w:p>
    <w:p>
      <w:pPr>
        <w:pStyle w:val="BodyText"/>
      </w:pPr>
      <w:r>
        <w:t xml:space="preserve">This involves monitoring groundwater contamination from mining runoff, managing tailings storage facilities safely, and planning for land rehabilitation post-mining. The geologist is not merely a miner but a guardian of the landscape who ensures that Zimbabwe Harare remains habitable and ecologically balanced while pursuing industrial development.</w:t>
      </w:r>
    </w:p>
    <w:bookmarkEnd w:id="23"/>
    <w:bookmarkStart w:id="24" w:name="community-engagement-social-license"/>
    <w:p>
      <w:pPr>
        <w:pStyle w:val="Heading3"/>
      </w:pPr>
      <w:r>
        <w:t xml:space="preserve">Community Engagement &amp; Social License</w:t>
      </w:r>
    </w:p>
    <w:p>
      <w:pPr>
        <w:pStyle w:val="FirstParagraph"/>
      </w:pPr>
      <w:r>
        <w:t xml:space="preserve">Social sustainability is increasingly important. Geologists must engage with local communities to explain the benefits and risks of mining activities. Misinformation can lead to conflicts; therefore, clear communication strategies led by geological experts are vital.</w:t>
      </w:r>
    </w:p>
    <w:p>
      <w:pPr>
        <w:pStyle w:val="BodyText"/>
      </w:pPr>
      <w:r>
        <w:t xml:space="preserve">In Zimbabwe Harare, where informal settlements often encroach upon potential mining zones, the geologist plays a mediator role. By providing accurate data on land stability and resource distribution, they help policymakers make informed decisions that balance industrial needs with social equity.</w:t>
      </w:r>
    </w:p>
    <w:bookmarkEnd w:id="24"/>
    <w:bookmarkStart w:id="25" w:name="technological-integration"/>
    <w:p>
      <w:pPr>
        <w:pStyle w:val="Heading3"/>
      </w:pPr>
      <w:r>
        <w:t xml:space="preserve">Technological Integration</w:t>
      </w:r>
    </w:p>
    <w:p>
      <w:pPr>
        <w:pStyle w:val="FirstParagraph"/>
      </w:pPr>
      <w:r>
        <w:t xml:space="preserve">The modern geologist utilizes advanced GIS (Geographic Information Systems), remote sensing, and drone technology to map mineral deposits with high precision. This technological integration reduces surface disturbance and improves exploration efficiency.</w:t>
      </w:r>
    </w:p>
    <w:p>
      <w:pPr>
        <w:pStyle w:val="BodyText"/>
      </w:pPr>
      <w:r>
        <w:t xml:space="preserve">Promoting digital literacy in Zimbabwe Harare’s geological sector ensures that young professionals are equipped with skills relevant to global standards. Academic outreach programs aim to integrate these technologies into university curricula, fostering a new generation of tech-savvy geologists capable of driving innovation.</w:t>
      </w:r>
    </w:p>
    <w:bookmarkEnd w:id="25"/>
    <w:bookmarkStart w:id="26" w:name="methodology"/>
    <w:p>
      <w:pPr>
        <w:pStyle w:val="Heading3"/>
      </w:pPr>
      <w:r>
        <w:t xml:space="preserve">Methodology</w:t>
      </w:r>
    </w:p>
    <w:p>
      <w:pPr>
        <w:pStyle w:val="FirstParagraph"/>
      </w:pPr>
      <w:r>
        <w:t xml:space="preserve">This academic poster presentation synthesizes data from recent field studies conducted in Zimbabwe Harare and surrounding provinces. It employs a multi-disciplinary approach combining quantitative geochemical analysis with qualitative socio-economic assessments. The goal is to provide a holistic view of how geological services can drive sustainable development.</w:t>
      </w:r>
    </w:p>
    <w:bookmarkEnd w:id="26"/>
    <w:bookmarkStart w:id="27" w:name="conclusion"/>
    <w:p>
      <w:pPr>
        <w:pStyle w:val="Heading3"/>
      </w:pPr>
      <w:r>
        <w:t xml:space="preserve">Conclusion</w:t>
      </w:r>
    </w:p>
    <w:p>
      <w:pPr>
        <w:pStyle w:val="FirstParagraph"/>
      </w:pPr>
      <w:r>
        <w:t xml:space="preserve">The role of the geologist in Zimbabwe extends far beyond finding minerals. They are essential architects of sustainable development, ensuring that natural resources contribute positively to society and the environment. In Zimbabwe Harare, a center for academic and industrial activity, fostering collaboration between universities, government bodies is key.</w:t>
      </w:r>
    </w:p>
    <w:bookmarkEnd w:id="27"/>
    <w:bookmarkStart w:id="28" w:name="references"/>
    <w:p>
      <w:pPr>
        <w:pStyle w:val="Heading3"/>
      </w:pPr>
      <w:r>
        <w:t xml:space="preserve">References</w:t>
      </w:r>
    </w:p>
    <w:p>
      <w:pPr>
        <w:numPr>
          <w:ilvl w:val="0"/>
          <w:numId w:val="1001"/>
        </w:numPr>
        <w:pStyle w:val="Compact"/>
      </w:pPr>
      <w:r>
        <w:t xml:space="preserve">Zimbabwe Geological Survey Department Annual Reports.</w:t>
      </w:r>
    </w:p>
    <w:p>
      <w:pPr>
        <w:numPr>
          <w:ilvl w:val="0"/>
          <w:numId w:val="1001"/>
        </w:numPr>
        <w:pStyle w:val="Compact"/>
      </w:pPr>
      <w:r>
        <w:t xml:space="preserve">National Environmental Management Act (NEMA) of Zimbabwe.</w:t>
      </w:r>
    </w:p>
    <w:p>
      <w:pPr>
        <w:numPr>
          <w:ilvl w:val="0"/>
          <w:numId w:val="1001"/>
        </w:numPr>
        <w:pStyle w:val="Compact"/>
      </w:pPr>
      <w:r>
        <w:t xml:space="preserve">African Journal of Earth Sciences – Recent Publications on Lithium Mining Impacts.</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Geologist in Zimbabwe</dc:title>
  <dc:creator/>
  <dc:language>en</dc:language>
  <cp:keywords/>
  <dcterms:created xsi:type="dcterms:W3CDTF">2026-07-29T19:36:25Z</dcterms:created>
  <dcterms:modified xsi:type="dcterms:W3CDTF">2026-07-29T19:36:25Z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