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Algeria</w:t>
      </w:r>
    </w:p>
    <w:bookmarkStart w:id="20" w:name="bridging-heritage-and-digital-frontiers"/>
    <w:p>
      <w:pPr>
        <w:pStyle w:val="Heading1"/>
      </w:pPr>
      <w:r>
        <w:t xml:space="preserve">Bridging Heritage and Digital Frontiers</w:t>
      </w:r>
    </w:p>
    <w:p>
      <w:pPr>
        <w:pStyle w:val="FirstParagraph"/>
      </w:pPr>
      <w:r>
        <w:t xml:space="preserve">The Strategic Evolution of the Graphic Designer in Contemporary Algeria Algiers</w:t>
      </w:r>
    </w:p>
    <w:p>
      <w:pPr>
        <w:pStyle w:val="BodyText"/>
      </w:pPr>
      <w:r>
        <w:br/>
      </w:r>
    </w:p>
    <w:bookmarkEnd w:id="20"/>
    <w:p>
      <w:pPr>
        <w:pStyle w:val="BodyText"/>
      </w:pPr>
      <w:r>
        <w:t xml:space="preserve">&gt;</w:t>
      </w:r>
    </w:p>
    <w:bookmarkStart w:id="21" w:name="i.-introduction-and-contextual-framework"/>
    <w:p>
      <w:pPr>
        <w:pStyle w:val="Heading2"/>
      </w:pPr>
      <w:r>
        <w:t xml:space="preserve">I. Introduction and Contextual Framework</w:t>
      </w:r>
    </w:p>
    <w:p>
      <w:pPr>
        <w:pStyle w:val="FirstParagraph"/>
      </w:pPr>
      <w:r>
        <w:t xml:space="preserve">In the rapidly evolving landscape of North African visual culture, the role of the</w:t>
      </w:r>
      <w:r>
        <w:t xml:space="preserve"> </w:t>
      </w:r>
      <w:r>
        <w:rPr>
          <w:bCs/>
          <w:b/>
        </w:rPr>
        <w:t xml:space="preserve">Graphic Designer</w:t>
      </w:r>
      <w:r>
        <w:t xml:space="preserve"> </w:t>
      </w:r>
      <w:r>
        <w:t xml:space="preserve">has transcended mere aesthetic enhancement to become a critical instrument of cultural preservation, economic development, and international communication. This poster presentation focuses specifically on the metropolitan hub of</w:t>
      </w:r>
      <w:r>
        <w:t xml:space="preserve"> </w:t>
      </w:r>
      <w:r>
        <w:rPr>
          <w:bCs/>
          <w:b/>
        </w:rPr>
        <w:t xml:space="preserve">Algeria Algiers</w:t>
      </w:r>
      <w:r>
        <w:t xml:space="preserve">, a city that serves as both a historical repository of Berber, Arab, Ottoman influences and a burgeoning center for digital innovation.</w:t>
      </w:r>
    </w:p>
    <w:p>
      <w:pPr>
        <w:pStyle w:val="BodyText"/>
      </w:pPr>
      <w:r>
        <w:t xml:space="preserve">The primary objective of this study is to analyze how graphic designers in Algiers are navigating the complex dichotomy between traditional visual identities and modern global design standards. By examining the socio-economic drivers within</w:t>
      </w:r>
      <w:r>
        <w:t xml:space="preserve"> </w:t>
      </w:r>
      <w:r>
        <w:rPr>
          <w:bCs/>
          <w:b/>
        </w:rPr>
        <w:t xml:space="preserve">Algeria Algiers</w:t>
      </w:r>
      <w:r>
        <w:t xml:space="preserve">, we aim to demonstrate that local designers are not merely adopting foreign trends but are actively synthesizing them with indigenous artistic heritage to create a unique visual language. This synthesis is essential for national branding, tourism promotion, and the digital transformation of Algerian businesses.</w:t>
      </w:r>
    </w:p>
    <w:bookmarkEnd w:id="21"/>
    <w:bookmarkStart w:id="22" w:name="X627c30a2dd2b8a494d8fe8472b4f7e39bd8fac6"/>
    <w:p>
      <w:pPr>
        <w:pStyle w:val="Heading2"/>
      </w:pPr>
      <w:r>
        <w:t xml:space="preserve">II. Historical Trajectory and Cultural Roots</w:t>
      </w:r>
    </w:p>
    <w:p>
      <w:pPr>
        <w:pStyle w:val="FirstParagraph"/>
      </w:pPr>
      <w:r>
        <w:t xml:space="preserve">To understand the current state of design in</w:t>
      </w:r>
      <w:r>
        <w:t xml:space="preserve"> </w:t>
      </w:r>
      <w:r>
        <w:rPr>
          <w:bCs/>
          <w:b/>
        </w:rPr>
        <w:t xml:space="preserve">Algeria Algiers</w:t>
      </w:r>
      <w:r>
        <w:t xml:space="preserve">, one must first appreciate its historical foundations. The city’s architecture, from the Casbah to the modernist structures of downtown, provides a rich tapestry of geometric patterns, calligraphy, and spatial arrangements that have historically influenced visual arts.</w:t>
      </w:r>
    </w:p>
    <w:p>
      <w:pPr>
        <w:numPr>
          <w:ilvl w:val="0"/>
          <w:numId w:val="1001"/>
        </w:numPr>
        <w:pStyle w:val="Compact"/>
      </w:pPr>
      <w:r>
        <w:rPr>
          <w:bCs/>
          <w:b/>
        </w:rPr>
        <w:t xml:space="preserve">Paleographic Influence:</w:t>
      </w:r>
      <w:r>
        <w:t xml:space="preserve"> </w:t>
      </w:r>
      <w:r>
        <w:t xml:space="preserve">Traditional Arabic and Amazigh (Berber) scripts have long served as primary design elements. Contemporary graphic designers in Algiers are reinterpreting these scripts through modern typography, making them accessible to global audiences while retaining cultural authenticity.</w:t>
      </w:r>
    </w:p>
    <w:p>
      <w:pPr>
        <w:numPr>
          <w:ilvl w:val="0"/>
          <w:numId w:val="1001"/>
        </w:numPr>
        <w:pStyle w:val="Compact"/>
      </w:pPr>
      <w:r>
        <w:rPr>
          <w:bCs/>
          <w:b/>
        </w:rPr>
        <w:t xml:space="preserve">Zellige and Tiled Patterns:</w:t>
      </w:r>
      <w:r>
        <w:t xml:space="preserve"> </w:t>
      </w:r>
      <w:r>
        <w:t xml:space="preserve">The intricate geometric motifs found in historical Algerian architecture are being digitized and integrated into corporate identities. This approach ensures that the visual output of local companies resonates with national pride while meeting international aesthetic criteria.</w:t>
      </w:r>
    </w:p>
    <w:p>
      <w:pPr>
        <w:pStyle w:val="FirstParagraph"/>
      </w:pPr>
      <w:r>
        <w:rPr>
          <w:bCs/>
          <w:b/>
        </w:rPr>
        <w:t xml:space="preserve">Critical Insight:</w:t>
      </w:r>
      <w:r>
        <w:t xml:space="preserve">The transition from traditional crafts to digital design is not a replacement but an evolution. Designers in</w:t>
      </w:r>
      <w:r>
        <w:t xml:space="preserve"> </w:t>
      </w:r>
      <w:r>
        <w:rPr>
          <w:bCs/>
          <w:b/>
        </w:rPr>
        <w:t xml:space="preserve">Algeria Algiers</w:t>
      </w:r>
      <w:r>
        <w:t xml:space="preserve"> </w:t>
      </w:r>
      <w:r>
        <w:t xml:space="preserve">are acting as cultural translators, ensuring that heritage remains visible in the digital sphere.</w:t>
      </w:r>
    </w:p>
    <w:bookmarkEnd w:id="22"/>
    <w:bookmarkStart w:id="26" w:name="X93383a8249995aa667b00a0525379660e497991"/>
    <w:p>
      <w:pPr>
        <w:pStyle w:val="Heading2"/>
      </w:pPr>
      <w:r>
        <w:t xml:space="preserve">III. The Role of the Graphic Designer in Digital Transformation</w:t>
      </w:r>
    </w:p>
    <w:p>
      <w:pPr>
        <w:pStyle w:val="FirstParagraph"/>
      </w:pPr>
      <w:r>
        <w:br/>
      </w:r>
    </w:p>
    <w:p>
      <w:pPr>
        <w:pStyle w:val="BodyText"/>
      </w:pPr>
      <w:r>
        <w:t xml:space="preserve">The digitalization of the Algerian economy has created a surge in demand for high-quality</w:t>
      </w:r>
      <w:r>
        <w:t xml:space="preserve"> </w:t>
      </w:r>
      <w:r>
        <w:rPr>
          <w:bCs/>
          <w:b/>
        </w:rPr>
        <w:t xml:space="preserve">Graphic Designer</w:t>
      </w:r>
      <w:r>
        <w:t xml:space="preserve"> </w:t>
      </w:r>
      <w:r>
        <w:t xml:space="preserve">services. In</w:t>
      </w:r>
      <w:r>
        <w:t xml:space="preserve"> </w:t>
      </w:r>
      <w:r>
        <w:rPr>
          <w:bCs/>
          <w:b/>
        </w:rPr>
        <w:t xml:space="preserve">Algeria Algiers</w:t>
      </w:r>
      <w:r>
        <w:t xml:space="preserve">, startups, government entities, and educational institutions are increasingly recognizing the value of professional visual communication.</w:t>
      </w:r>
    </w:p>
    <w:p>
      <w:pPr>
        <w:pStyle w:val="BodyText"/>
      </w:pPr>
      <w:r>
        <w:br/>
      </w:r>
    </w:p>
    <w:bookmarkStart w:id="23" w:name="X511fa3df407e1016f2b2a867df26e02cd455de6"/>
    <w:p>
      <w:pPr>
        <w:pStyle w:val="Heading3"/>
      </w:pPr>
      <w:r>
        <w:t xml:space="preserve">A. User Experience (UX) and Interface Design:</w:t>
      </w:r>
    </w:p>
    <w:p>
      <w:pPr>
        <w:pStyle w:val="FirstParagraph"/>
      </w:pPr>
      <w:r>
        <w:br/>
      </w:r>
    </w:p>
    <w:p>
      <w:pPr>
        <w:pStyle w:val="BodyText"/>
      </w:pPr>
      <w:r>
        <w:t xml:space="preserve">Local designers are leading the charge in developing user-friendly interfaces for mobile banking applications, e-commerce platforms, and government service portals. This requires a deep understanding of local user behavior combined with global UX best practices.</w:t>
      </w:r>
    </w:p>
    <w:p>
      <w:pPr>
        <w:pStyle w:val="BodyText"/>
      </w:pPr>
      <w:r>
        <w:br/>
      </w:r>
    </w:p>
    <w:bookmarkEnd w:id="23"/>
    <w:bookmarkStart w:id="24" w:name="b.-brand-identity-for-global-markets"/>
    <w:p>
      <w:pPr>
        <w:pStyle w:val="Heading3"/>
      </w:pPr>
      <w:r>
        <w:t xml:space="preserve">B. Brand Identity for Global Markets:</w:t>
      </w:r>
    </w:p>
    <w:p>
      <w:pPr>
        <w:pStyle w:val="FirstParagraph"/>
      </w:pPr>
      <w:r>
        <w:br/>
      </w:r>
    </w:p>
    <w:p>
      <w:pPr>
        <w:pStyle w:val="BodyText"/>
      </w:pPr>
      <w:r>
        <w:t xml:space="preserve">As Algerian companies seek to expand into international markets, particularly within the Francophone world and Europe, there is a pressing need for branding that communicates professionalism and cultural depth. Graphic designers in Algiers are crafting identities that avoid clichés while highlighting Algeria’s unique value proposition in energy, agriculture, and technology.</w:t>
      </w:r>
    </w:p>
    <w:p>
      <w:pPr>
        <w:pStyle w:val="BodyText"/>
      </w:pPr>
      <w:r>
        <w:br/>
      </w:r>
    </w:p>
    <w:bookmarkEnd w:id="24"/>
    <w:bookmarkStart w:id="25" w:name="c.-social-media-visual-strategy"/>
    <w:p>
      <w:pPr>
        <w:pStyle w:val="Heading3"/>
      </w:pPr>
      <w:r>
        <w:t xml:space="preserve">C. Social Media Visual Strategy:</w:t>
      </w:r>
    </w:p>
    <w:p>
      <w:pPr>
        <w:pStyle w:val="FirstParagraph"/>
      </w:pPr>
      <w:r>
        <w:br/>
      </w:r>
    </w:p>
    <w:p>
      <w:pPr>
        <w:pStyle w:val="BodyText"/>
      </w:pPr>
      <w:r>
        <w:t xml:space="preserve">The rise of social media platforms has democratized design but also increased the need for consistency. Professional</w:t>
      </w:r>
      <w:r>
        <w:t xml:space="preserve"> </w:t>
      </w:r>
      <w:r>
        <w:rPr>
          <w:bCs/>
          <w:b/>
        </w:rPr>
        <w:t xml:space="preserve">Graphic Designer</w:t>
      </w:r>
      <w:r>
        <w:t xml:space="preserve"> </w:t>
      </w:r>
      <w:r>
        <w:t xml:space="preserve">services are crucial for maintaining brand coherence across Instagram, LinkedIn, and Facebook pages in</w:t>
      </w:r>
      <w:r>
        <w:t xml:space="preserve"> </w:t>
      </w:r>
      <w:r>
        <w:rPr>
          <w:bCs/>
          <w:b/>
        </w:rPr>
        <w:t xml:space="preserve">Algeria Algiers</w:t>
      </w:r>
      <w:r>
        <w:t xml:space="preserve">, helping businesses build trust with their consumer base.</w:t>
      </w:r>
    </w:p>
    <w:p>
      <w:pPr>
        <w:pStyle w:val="BodyText"/>
      </w:pPr>
      <w:r>
        <w:br/>
      </w:r>
    </w:p>
    <w:bookmarkEnd w:id="25"/>
    <w:bookmarkEnd w:id="26"/>
    <w:bookmarkStart w:id="27" w:name="X3a1ab290d596b375cda23ba82a5c27f2ab8d961"/>
    <w:p>
      <w:pPr>
        <w:pStyle w:val="Heading2"/>
      </w:pPr>
      <w:r>
        <w:t xml:space="preserve">IV. Challenges and Opportunities for the Algerian Design Sector</w:t>
      </w:r>
    </w:p>
    <w:p>
      <w:pPr>
        <w:pStyle w:val="FirstParagraph"/>
      </w:pPr>
      <w:r>
        <w:br/>
      </w:r>
    </w:p>
    <w:p>
      <w:pPr>
        <w:pStyle w:val="BodyText"/>
      </w:pPr>
      <w:r>
        <w:t xml:space="preserve">Despite significant progress, the graphic design industry in</w:t>
      </w:r>
      <w:r>
        <w:t xml:space="preserve"> </w:t>
      </w:r>
      <w:r>
        <w:rPr>
          <w:bCs/>
          <w:b/>
        </w:rPr>
        <w:t xml:space="preserve">Algeria Algiers</w:t>
      </w:r>
      <w:r>
        <w:t xml:space="preserve"> </w:t>
      </w:r>
      <w:r>
        <w:t xml:space="preserve">faces distinct challenges that must be addressed to reach its full potential.</w:t>
      </w:r>
    </w:p>
    <w:p>
      <w:pPr>
        <w:pStyle w:val="BodyText"/>
      </w:pPr>
      <w:r>
        <w:br/>
      </w:r>
    </w:p>
    <w:p>
      <w:pPr>
        <w:numPr>
          <w:ilvl w:val="0"/>
          <w:numId w:val="1002"/>
        </w:numPr>
        <w:pStyle w:val="Compact"/>
      </w:pPr>
      <w:r>
        <w:rPr>
          <w:bCs/>
          <w:b/>
        </w:rPr>
        <w:t xml:space="preserve">Educational Gaps:</w:t>
      </w:r>
      <w:r>
        <w:t xml:space="preserve"> </w:t>
      </w:r>
      <w:r>
        <w:t xml:space="preserve">While art academies exist, there is a need for more specialized training in digital tools, copyright law, and strategic branding. Bridging the gap between academic theory and industry practice remains a priority.</w:t>
      </w:r>
    </w:p>
    <w:p>
      <w:pPr>
        <w:numPr>
          <w:ilvl w:val="0"/>
          <w:numId w:val="1002"/>
        </w:numPr>
        <w:pStyle w:val="Compact"/>
      </w:pPr>
      <w:r>
        <w:rPr>
          <w:bCs/>
          <w:b/>
        </w:rPr>
        <w:t xml:space="preserve">Intellectual Property Rights:</w:t>
      </w:r>
      <w:r>
        <w:t xml:space="preserve"> </w:t>
      </w:r>
      <w:r>
        <w:t xml:space="preserve">Enforcement of intellectual property laws is improving but requires further strengthening to protect the work of local</w:t>
      </w:r>
      <w:r>
        <w:t xml:space="preserve"> </w:t>
      </w:r>
      <w:r>
        <w:rPr>
          <w:bCs/>
          <w:b/>
        </w:rPr>
        <w:t xml:space="preserve">Graphic Designer</w:t>
      </w:r>
      <w:r>
        <w:t xml:space="preserve">s from plagiarism and unauthorized usage.</w:t>
      </w:r>
    </w:p>
    <w:p>
      <w:pPr>
        <w:numPr>
          <w:ilvl w:val="0"/>
          <w:numId w:val="1002"/>
        </w:numPr>
        <w:pStyle w:val="Compact"/>
      </w:pPr>
      <w:r>
        <w:rPr>
          <w:bCs/>
          <w:b/>
        </w:rPr>
        <w:t xml:space="preserve">Global Connectivity:</w:t>
      </w:r>
      <w:r>
        <w:t xml:space="preserve"> </w:t>
      </w:r>
      <w:r>
        <w:t xml:space="preserve">Improving internet infrastructure and fostering international collaborations can help designers in</w:t>
      </w:r>
      <w:r>
        <w:t xml:space="preserve"> </w:t>
      </w:r>
      <w:r>
        <w:rPr>
          <w:bCs/>
          <w:b/>
        </w:rPr>
        <w:t xml:space="preserve">Algeria Algiers</w:t>
      </w:r>
      <w:r>
        <w:t xml:space="preserve"> </w:t>
      </w:r>
      <w:r>
        <w:t xml:space="preserve">stay abreast of global trends while exporting their unique cultural perspective.</w:t>
      </w:r>
    </w:p>
    <w:p>
      <w:pPr>
        <w:pStyle w:val="FirstParagraph"/>
      </w:pPr>
      <w:r>
        <w:br/>
      </w:r>
    </w:p>
    <w:p>
      <w:pPr>
        <w:pStyle w:val="BodyText"/>
      </w:pPr>
      <w:r>
        <w:rPr>
          <w:bCs/>
          <w:b/>
        </w:rPr>
        <w:t xml:space="preserve">Strategic Opportunity:</w:t>
      </w:r>
      <w:r>
        <w:t xml:space="preserve">The growing youth population in Algeria represents a massive creative talent pool. Investing in design education and incubators can position</w:t>
      </w:r>
      <w:r>
        <w:t xml:space="preserve"> </w:t>
      </w:r>
      <w:r>
        <w:rPr>
          <w:bCs/>
          <w:b/>
        </w:rPr>
        <w:t xml:space="preserve">Algeria Algiers</w:t>
      </w:r>
      <w:r>
        <w:t xml:space="preserve"> </w:t>
      </w:r>
      <w:r>
        <w:t xml:space="preserve">as a regional hub for creative industries.</w:t>
      </w:r>
    </w:p>
    <w:p>
      <w:pPr>
        <w:pStyle w:val="BodyText"/>
      </w:pPr>
      <w:r>
        <w:br/>
      </w:r>
    </w:p>
    <w:bookmarkEnd w:id="27"/>
    <w:p>
      <w:pPr>
        <w:pStyle w:val="BodyText"/>
      </w:pPr>
      <w:r>
        <w:br/>
      </w:r>
    </w:p>
    <w:bookmarkStart w:id="28" w:name="X4c6311fcacf21c296310657ea6172a25995721d"/>
    <w:p>
      <w:pPr>
        <w:pStyle w:val="Heading2"/>
      </w:pPr>
      <w:r>
        <w:t xml:space="preserve">V. Case Study: The Revitalization of Public Spaces in Algiers</w:t>
      </w:r>
    </w:p>
    <w:p>
      <w:pPr>
        <w:pStyle w:val="FirstParagraph"/>
      </w:pPr>
      <w:r>
        <w:br/>
      </w:r>
    </w:p>
    <w:p>
      <w:pPr>
        <w:pStyle w:val="BodyText"/>
      </w:pPr>
      <w:r>
        <w:t xml:space="preserve">A prominent example of the impact of graphic design in</w:t>
      </w:r>
      <w:r>
        <w:t xml:space="preserve"> </w:t>
      </w:r>
      <w:r>
        <w:rPr>
          <w:bCs/>
          <w:b/>
        </w:rPr>
        <w:t xml:space="preserve">Algeria Algiers</w:t>
      </w:r>
      <w:r>
        <w:t xml:space="preserve"> </w:t>
      </w:r>
      <w:r>
        <w:t xml:space="preserve">is the recent revitalization projects within the city’s public spaces. From wayfinding systems that utilize bilingual signage (Arabic/French) to murals that celebrate local history, graphic designers have played a pivotal role in enhancing urban aesthetics.</w:t>
      </w:r>
    </w:p>
    <w:p>
      <w:pPr>
        <w:pStyle w:val="BodyText"/>
      </w:pPr>
      <w:r>
        <w:br/>
      </w:r>
    </w:p>
    <w:p>
      <w:pPr>
        <w:pStyle w:val="BodyText"/>
      </w:pPr>
      <w:r>
        <w:t xml:space="preserve">These projects demonstrate how design can serve as a tool for social cohesion and civic engagement. By involving local communities in the design process, these initiatives ensure that the visual language of the city is inclusive and reflective of its diverse population.</w:t>
      </w:r>
    </w:p>
    <w:p>
      <w:pPr>
        <w:pStyle w:val="BodyText"/>
      </w:pPr>
      <w:r>
        <w:br/>
      </w:r>
    </w:p>
    <w:bookmarkEnd w:id="28"/>
    <w:p>
      <w:pPr>
        <w:pStyle w:val="BodyText"/>
      </w:pPr>
      <w:r>
        <w:br/>
      </w:r>
    </w:p>
    <w:bookmarkStart w:id="29" w:name="vi.-conclusion-and-future-outlook"/>
    <w:p>
      <w:pPr>
        <w:pStyle w:val="Heading2"/>
      </w:pPr>
      <w:r>
        <w:t xml:space="preserve">VI. Conclusion and Future Outlook</w:t>
      </w:r>
    </w:p>
    <w:p>
      <w:pPr>
        <w:pStyle w:val="FirstParagraph"/>
      </w:pPr>
      <w:r>
        <w:br/>
      </w:r>
    </w:p>
    <w:p>
      <w:pPr>
        <w:pStyle w:val="BodyText"/>
      </w:pPr>
      <w:r>
        <w:t xml:space="preserve">The</w:t>
      </w:r>
      <w:r>
        <w:t xml:space="preserve"> </w:t>
      </w:r>
      <w:r>
        <w:rPr>
          <w:bCs/>
          <w:b/>
        </w:rPr>
        <w:t xml:space="preserve">Graphic Designer</w:t>
      </w:r>
      <w:r>
        <w:t xml:space="preserve"> </w:t>
      </w:r>
      <w:r>
        <w:t xml:space="preserve">in</w:t>
      </w:r>
      <w:r>
        <w:t xml:space="preserve"> </w:t>
      </w:r>
      <w:r>
        <w:rPr>
          <w:bCs/>
          <w:b/>
        </w:rPr>
        <w:t xml:space="preserve">Algeria Algiers</w:t>
      </w:r>
      <w:r>
        <w:t xml:space="preserve"> </w:t>
      </w:r>
      <w:r>
        <w:t xml:space="preserve">stands at a pivotal intersection of tradition and modernity. They are not just visual artists but cultural strategists who shape how Algeria presents itself to the world.</w:t>
      </w:r>
    </w:p>
    <w:p>
      <w:pPr>
        <w:pStyle w:val="BodyText"/>
      </w:pPr>
      <w:r>
        <w:br/>
      </w:r>
    </w:p>
    <w:p>
      <w:pPr>
        <w:pStyle w:val="BodyText"/>
      </w:pPr>
      <w:r>
        <w:t xml:space="preserve">This presentation concludes that for Algeria to fully leverage its creative potential, stakeholders must:</w:t>
      </w:r>
    </w:p>
    <w:p>
      <w:pPr>
        <w:pStyle w:val="BodyText"/>
      </w:pPr>
      <w:r>
        <w:br/>
      </w:r>
    </w:p>
    <w:p>
      <w:pPr>
        <w:pStyle w:val="BodyText"/>
      </w:pPr>
      <w:r>
        <w:t xml:space="preserve">Invest in advanced design education and vocational training.</w:t>
      </w:r>
    </w:p>
    <w:p>
      <w:pPr>
        <w:pStyle w:val="BodyText"/>
      </w:pPr>
      <w:r>
        <w:t xml:space="preserve">Strengthen legal frameworks for intellectual property protection.</w:t>
      </w:r>
    </w:p>
    <w:p>
      <w:pPr>
        <w:pStyle w:val="BodyText"/>
      </w:pPr>
      <w:r>
        <w:t xml:space="preserve">Promote public-private partnerships that value design excellence.</w:t>
      </w:r>
      <w:r>
        <w:br/>
      </w:r>
    </w:p>
    <w:p>
      <w:pPr>
        <w:pStyle w:val="BodyText"/>
      </w:pPr>
      <w:r>
        <w:t xml:space="preserve">The future of graphic design in Algeria is bright, provided that the unique cultural identity of Algiers continues to inform and inspire creative practices. By doing so, Algeria can contribute a distinctive and valuable perspective to the global design community.</w:t>
      </w:r>
    </w:p>
    <w:p>
      <w:pPr>
        <w:pStyle w:val="BodyText"/>
      </w:pPr>
      <w:r>
        <w:br/>
      </w:r>
    </w:p>
    <w:bookmarkEnd w:id="29"/>
    <w:p>
      <w:pPr>
        <w:pStyle w:val="BodyText"/>
      </w:pPr>
      <w:r>
        <w:t xml:space="preserve">© 2023 Academic Poster Presentation Series on North African Creative Industries. All rights reserved.</w:t>
      </w:r>
      <w:r>
        <w:br/>
      </w:r>
      <w:r>
        <w:t xml:space="preserve">Focus: Graphic Design, Cultural Identity, Economic Development in Algeria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Strategic Impact of the Graphic Designer in Contemporary Algeria</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