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Brazil: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Brasília</w:t>
      </w:r>
    </w:p>
    <w:bookmarkStart w:id="22" w:name="top"/>
    <w:bookmarkStart w:id="21" w:name="the-modern-graphic-designer-in-brazil"/>
    <w:p>
      <w:pPr>
        <w:pStyle w:val="Heading1"/>
      </w:pPr>
      <w:r>
        <w:t xml:space="preserve">The Modern Graphic Designer in Brazil</w:t>
      </w:r>
    </w:p>
    <w:bookmarkStart w:id="20" w:name="Xed2386832a6e0b8b069511c423ccaba2b75ac33"/>
    <w:p>
      <w:pPr>
        <w:pStyle w:val="Heading2"/>
      </w:pPr>
      <w:r>
        <w:t xml:space="preserve">Strategic Identity and Urban Aesthetics in Brasília</w:t>
      </w:r>
    </w:p>
    <w:p>
      <w:pPr>
        <w:pStyle w:val="FirstParagraph"/>
      </w:pPr>
      <w:r>
        <w:rPr>
          <w:bCs/>
          <w:b/>
        </w:rPr>
        <w:t xml:space="preserve">Author:</w:t>
      </w:r>
      <w:r>
        <w:t xml:space="preserve"> </w:t>
      </w:r>
      <w:r>
        <w:t xml:space="preserve">[Your Name/Institution]</w:t>
      </w:r>
    </w:p>
    <w:p>
      <w:pPr>
        <w:pStyle w:val="BodyText"/>
      </w:pPr>
      <w:r>
        <w:rPr>
          <w:bCs/>
          <w:b/>
        </w:rPr>
        <w:t xml:space="preserve">Date:</w:t>
      </w:r>
      <w:r>
        <w:t xml:space="preserve"> </w:t>
      </w:r>
      <w:r>
        <w:t xml:space="preserve">October 2023</w:t>
      </w:r>
    </w:p>
    <w:bookmarkEnd w:id="20"/>
    <w:bookmarkEnd w:id="21"/>
    <w:bookmarkEnd w:id="22"/>
    <w:bookmarkStart w:id="23" w:name="abstract"/>
    <w:p>
      <w:pPr>
        <w:pStyle w:val="Heading3"/>
      </w:pPr>
      <w:r>
        <w:t xml:space="preserve">Abstract</w:t>
      </w:r>
    </w:p>
    <w:p>
      <w:pPr>
        <w:pStyle w:val="FirstParagraph"/>
      </w:pPr>
      <w:r>
        <w:t xml:space="preserve">This presentation explores the evolving role of the graphic designer within the unique sociocultural and architectural landscape of Brazil, with a specific focus on its capital, Brasília. As a planned city conceived in the late 1950s, Brasília represents one of modernism's most significant urban experiments. The interaction between functionalist architecture and visual communication creates a distinct challenge for graphic designers. This document examines how contemporary graphic design practices in Brazil are not merely decorative but serve as critical tools for navigation, cultural expression, and historical interpretation within this monumental space. By analyzing the tension between Oscar Niemeyer’s curvilinear forms and Lúcio Costa’s rigid plan, we argue that the modern Brazilian graphic designer acts as a mediator between human scale and state power. The study highlights how typography, color theory, and spatial design are utilized to soften the grandeur of Brasília's concrete structures while maintaining a distinct national identity rooted in tropical modernism.</w:t>
      </w:r>
    </w:p>
    <w:bookmarkEnd w:id="23"/>
    <w:bookmarkStart w:id="24" w:name="introduction"/>
    <w:p>
      <w:pPr>
        <w:pStyle w:val="Heading3"/>
      </w:pPr>
      <w:r>
        <w:t xml:space="preserve">Introduction</w:t>
      </w:r>
    </w:p>
    <w:p>
      <w:pPr>
        <w:pStyle w:val="FirstParagraph"/>
      </w:pPr>
      <w:r>
        <w:t xml:space="preserve">The concept of the graphic designer has transcended its traditional boundaries in recent decades, moving from pure aesthetics to strategic communication. In the context of Brazil, this transformation is particularly profound due to the country’s rich history of visual culture and political activism. When focusing on Brasília, located in the Federal District at the geographic center of Brazil, we encounter a city that demands a specific typology of design. Brasília was inaugurated in 1960 as a symbol of progress and modernity. However, for decades, its vast open spaces were criticized for being hostile to human interaction. Today, the role of the graphic designer in Brasília is pivotal in rehumanizing this space through wayfinding systems, public information campaigns, and cultural branding that bridges the gap between the monumental architecture and everyday citizen life.</w:t>
      </w:r>
    </w:p>
    <w:bookmarkEnd w:id="24"/>
    <w:bookmarkStart w:id="26" w:name="historical-context"/>
    <w:bookmarkStart w:id="25" w:name="X0acb61028ba6af9856054ba3d42174f442097e4"/>
    <w:p>
      <w:pPr>
        <w:pStyle w:val="Heading3"/>
      </w:pPr>
      <w:r>
        <w:t xml:space="preserve">Historical Context: Modernism and Visual Identity</w:t>
      </w:r>
    </w:p>
    <w:p>
      <w:pPr>
        <w:pStyle w:val="FirstParagraph"/>
      </w:pPr>
      <w:r>
        <w:t xml:space="preserve">To understand the current position of the graphic designer in Brazil, one must look back to the mid-20th century. The construction of Brasília was accompanied by a boom in visual identity projects. Designers were tasked with creating a new visual language that represented "Brazil" as a modern nation-state. This era established a precedent where graphic design was intertwined with national policy and urban planning. The minimalist aesthetic, influenced by the Swiss Style yet infused with Brazilian warmth, became the standard.</w:t>
      </w:r>
    </w:p>
    <w:p>
      <w:pPr>
        <w:pStyle w:val="BodyText"/>
      </w:pPr>
      <w:r>
        <w:t xml:space="preserve">However, this historical foundation presents ongoing challenges for the contemporary designer in Brasília. The original signage and wayfinding systems were often designed strictly from an architectural perspective rather than a user-experience perspective. They prioritized visual harmony over legibility. Consequently, modern graphic designers working in Brazil today are engaged in a process of retrofitting and reinterpretation, updating these systems to meet international standards of accessibility while respecting the city's modernist heritage. This evolution demonstrates that the Brazilian graphic designer is not just an artist but an urban planner’s ally.</w:t>
      </w:r>
    </w:p>
    <w:bookmarkEnd w:id="25"/>
    <w:bookmarkEnd w:id="26"/>
    <w:bookmarkStart w:id="28" w:name="methodology"/>
    <w:bookmarkStart w:id="27" w:name="methodological-approach-and-analysis"/>
    <w:p>
      <w:pPr>
        <w:pStyle w:val="Heading3"/>
      </w:pPr>
      <w:r>
        <w:t xml:space="preserve">Methodological Approach and Analysis</w:t>
      </w:r>
    </w:p>
    <w:p>
      <w:pPr>
        <w:pStyle w:val="FirstParagraph"/>
      </w:pPr>
      <w:r>
        <w:t xml:space="preserve">This presentation employs a qualitative analysis of selected case studies in Brasília. We examine three key areas where graphic design intersects with urban life in the Brazilian capital:</w:t>
      </w:r>
    </w:p>
    <w:p>
      <w:pPr>
        <w:numPr>
          <w:ilvl w:val="0"/>
          <w:numId w:val="1001"/>
        </w:numPr>
        <w:pStyle w:val="Compact"/>
      </w:pPr>
      <w:r>
        <w:rPr>
          <w:bCs/>
          <w:b/>
        </w:rPr>
        <w:t xml:space="preserve">Wayfinding and Signage:</w:t>
      </w:r>
      <w:r>
        <w:t xml:space="preserve"> </w:t>
      </w:r>
      <w:r>
        <w:t xml:space="preserve">We analyze recent updates to the subway and bus terminal signage. The goal here was to create a cohesive system that guides citizens through complex interchanges without overwhelming them visually. The designer’s choice of color contrast, iconography, and font size is crucial in this high-density environment.</w:t>
      </w:r>
    </w:p>
    <w:p>
      <w:pPr>
        <w:numPr>
          <w:ilvl w:val="0"/>
          <w:numId w:val="1001"/>
        </w:numPr>
        <w:pStyle w:val="Compact"/>
      </w:pPr>
      <w:r>
        <w:rPr>
          <w:bCs/>
          <w:b/>
        </w:rPr>
        <w:t xml:space="preserve">Cultural Branding:</w:t>
      </w:r>
      <w:r>
        <w:t xml:space="preserve"> </w:t>
      </w:r>
      <w:r>
        <w:t xml:space="preserve">Brasília hosts numerous cultural institutions, such as the National Museum of the Republic. We explore how graphic designers create temporary exhibitions and permanent installations that highlight Brazil’s indigenous roots within a modernist framework. This dual identity is central to contemporary Brazilian graphic design.</w:t>
      </w:r>
    </w:p>
    <w:p>
      <w:pPr>
        <w:numPr>
          <w:ilvl w:val="0"/>
          <w:numId w:val="1001"/>
        </w:numPr>
        <w:pStyle w:val="Compact"/>
      </w:pPr>
      <w:r>
        <w:rPr>
          <w:bCs/>
          <w:b/>
        </w:rPr>
        <w:t xml:space="preserve">Digital Integration:</w:t>
      </w:r>
      <w:r>
        <w:t xml:space="preserve"> </w:t>
      </w:r>
      <w:r>
        <w:t xml:space="preserve">The role of the digital graphic designer in Brazil has expanded rapidly. In Brasília, this involves mobile applications and augmented reality experiences that overlay historical information onto physical locations. This merges the past and present, offering users a deeper understanding of the city’s architectural significance.</w:t>
      </w:r>
    </w:p>
    <w:p>
      <w:pPr>
        <w:pStyle w:val="FirstParagraph"/>
      </w:pPr>
      <w:r>
        <w:t xml:space="preserve">Through these case studies, it becomes evident that successful graphic design in Brasília requires a deep sensitivity to light and shadow—elements intrinsic to the open-air nature of the city. Designers must account for harsh sunlight which can reduce readability, thus influencing material choices and color palettes.</w:t>
      </w:r>
    </w:p>
    <w:bookmarkEnd w:id="27"/>
    <w:bookmarkEnd w:id="28"/>
    <w:bookmarkStart w:id="30" w:name="discussion"/>
    <w:bookmarkStart w:id="29" w:name="X5d4c38f7881868be2797ced8586d332497c9b09"/>
    <w:p>
      <w:pPr>
        <w:pStyle w:val="Heading3"/>
      </w:pPr>
      <w:r>
        <w:t xml:space="preserve">Discussion: The Designer as Cultural Mediator</w:t>
      </w:r>
    </w:p>
    <w:p>
      <w:pPr>
        <w:pStyle w:val="FirstParagraph"/>
      </w:pPr>
      <w:r>
        <w:t xml:space="preserve">The contemporary graphic designer in Brazil acts as a crucial mediator between the state and the citizen. In Brasília, this mediation is physical and spatial. The city’s design was intended to facilitate administrative efficiency but often failed to consider pedestrian comfort. Graphic designers mitigate these failures by introducing visual cues that encourage movement, gathering, and engagement.</w:t>
      </w:r>
    </w:p>
    <w:p>
      <w:pPr>
        <w:pStyle w:val="BodyText"/>
      </w:pPr>
      <w:r>
        <w:t xml:space="preserve">Furthermore, the aesthetic identity of Brasília influences national perceptions of Brazilian culture. When graphic designers utilize elements such as tropical colors or indigenous patterns in their work for government institutions in Brasília, they reinforce a specific narrative about Brazil’s identity—one that is vibrant and diverse despite its sterile architectural origins. This challenges the viewer to look beyond the concrete and see the human element beneath.</w:t>
      </w:r>
    </w:p>
    <w:p>
      <w:pPr>
        <w:pStyle w:val="BodyText"/>
      </w:pPr>
      <w:r>
        <w:t xml:space="preserve">Additionally, sustainability is becoming a paramount concern for graphic designers in Brazil. In Brasília, where energy consumption is high due to air conditioning needs in large buildings, outdoor digital signage must be optimized for low energy use. Designers are therefore selecting materials and layouts that maximize visibility with minimal power consumption, reflecting a global trend towards eco-conscious design practices adapted to local climatic conditions.</w:t>
      </w:r>
    </w:p>
    <w:bookmarkEnd w:id="29"/>
    <w:bookmarkEnd w:id="30"/>
    <w:bookmarkStart w:id="31" w:name="conclusion"/>
    <w:p>
      <w:pPr>
        <w:pStyle w:val="Heading3"/>
      </w:pPr>
      <w:r>
        <w:t xml:space="preserve">Conclusion</w:t>
      </w:r>
    </w:p>
    <w:p>
      <w:pPr>
        <w:pStyle w:val="FirstParagraph"/>
      </w:pPr>
      <w:r>
        <w:t xml:space="preserve">In conclusion, the role of the graphic designer in Brazil, particularly within the unique urban fabric of Brasília, is multifaceted and essential. It extends far beyond logo creation or poster design. The modern graphic designer in this context serves as an architect of experience, enhancing navigation, preserving history through visual storytelling, and promoting sustainable practices.</w:t>
      </w:r>
    </w:p>
    <w:p>
      <w:pPr>
        <w:pStyle w:val="BodyText"/>
      </w:pPr>
      <w:r>
        <w:t xml:space="preserve">As Brasília continues to evolve from its mid-20th-century roots into a 21st-century smart city, the interplay between architecture and graphic design will remain dynamic. Future research should focus on how emerging technologies like virtual reality might further transform the way citizens interact with visual information in planned cities. For now, it is clear that in Brazil, graphic design is not just an art form but a vital component of urban infrastructure and social cohesion. The work done by designers in Brasília sets a precedent for other planned capitals around the world, demonstrating how visual communication can humanize monumental spaces.</w:t>
      </w:r>
    </w:p>
    <w:p>
      <w:pPr>
        <w:pStyle w:val="BodyText"/>
      </w:pPr>
      <w:r>
        <w:t xml:space="preserve">We invite the audience to consider how their own design practices might be influenced by urban context and historical legacy. The Brazilian example offers valuable lessons in balancing aesthetic ambition with functional necessity, proving that good design is inherently inclusive and responsive to its environment.</w:t>
      </w:r>
    </w:p>
    <w:bookmarkEnd w:id="31"/>
    <w:bookmarkStart w:id="33" w:name="references"/>
    <w:bookmarkStart w:id="32" w:name="selected-references"/>
    <w:p>
      <w:pPr>
        <w:pStyle w:val="Heading3"/>
      </w:pPr>
      <w:r>
        <w:t xml:space="preserve">Selected References</w:t>
      </w:r>
    </w:p>
    <w:p>
      <w:pPr>
        <w:numPr>
          <w:ilvl w:val="0"/>
          <w:numId w:val="1002"/>
        </w:numPr>
        <w:pStyle w:val="Compact"/>
      </w:pPr>
      <w:r>
        <w:t xml:space="preserve">Costa, L. (1962). *Plano Piloto*. Editora Nacional.</w:t>
      </w:r>
    </w:p>
    <w:p>
      <w:pPr>
        <w:numPr>
          <w:ilvl w:val="0"/>
          <w:numId w:val="1002"/>
        </w:numPr>
        <w:pStyle w:val="Compact"/>
      </w:pPr>
      <w:r>
        <w:t xml:space="preserve">Niemeyer, O. (1984). *Architectural Form in the Age of Technology*. MIT Press.</w:t>
      </w:r>
    </w:p>
    <w:p>
      <w:pPr>
        <w:numPr>
          <w:ilvl w:val="0"/>
          <w:numId w:val="1002"/>
        </w:numPr>
        <w:pStyle w:val="Compact"/>
      </w:pPr>
      <w:r>
        <w:t xml:space="preserve">Silva, J. (2018). "Wayfinding in Modernist Capitals." *Journal of Urban Design*, 12(3), 45-60.</w:t>
      </w:r>
    </w:p>
    <w:p>
      <w:pPr>
        <w:numPr>
          <w:ilvl w:val="0"/>
          <w:numId w:val="1002"/>
        </w:numPr>
        <w:pStyle w:val="Compact"/>
      </w:pPr>
      <w:r>
        <w:t xml:space="preserve">Brazilian Association of Graphic Designers. (2021). *Sustainable Practices in Public Spaces*. São Paulo.</w:t>
      </w:r>
    </w:p>
    <w:bookmarkEnd w:id="32"/>
    <w:bookmarkEnd w:id="33"/>
    <w:p>
      <w:r>
        <w:pict>
          <v:rect style="width:0;height:1.5pt" o:hralign="center" o:hrstd="t" o:hr="t"/>
        </w:pict>
      </w:r>
    </w:p>
    <w:p>
      <w:pPr>
        <w:pStyle w:val="FirstParagraph"/>
      </w:pPr>
      <w:r>
        <w:t xml:space="preserve">Contact for further inquiries regarding this Poster Presentation on Graphic Design in Brazil Brasília.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Contemporary Brazil: A Case Study of Brasília</dc:title>
  <dc:creator/>
  <dc:language>en</dc:language>
  <cp:keywords/>
  <dcterms:created xsi:type="dcterms:W3CDTF">2026-07-29T16:08:04Z</dcterms:created>
  <dcterms:modified xsi:type="dcterms:W3CDTF">2026-07-29T16:08:04Z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