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Graphic</w:t>
      </w:r>
      <w:r>
        <w:t xml:space="preserve"> </w:t>
      </w:r>
      <w:r>
        <w:t xml:space="preserve">Designer</w:t>
      </w:r>
      <w:r>
        <w:t xml:space="preserve"> </w:t>
      </w:r>
      <w:r>
        <w:t xml:space="preserve">-</w:t>
      </w:r>
      <w:r>
        <w:t xml:space="preserve"> </w:t>
      </w:r>
      <w:r>
        <w:t xml:space="preserve">Canada</w:t>
      </w:r>
      <w:r>
        <w:t xml:space="preserve"> </w:t>
      </w:r>
      <w:r>
        <w:t xml:space="preserve">&amp;</w:t>
      </w:r>
      <w:r>
        <w:t xml:space="preserve"> </w:t>
      </w:r>
      <w:r>
        <w:t xml:space="preserve">Montre</w:t>
      </w:r>
    </w:p>
    <w:p>
      <w:pPr>
        <w:pStyle w:val="FirstParagraph"/>
      </w:pPr>
      <w:r>
        <w:t xml:space="preserve">```html</w:t>
      </w:r>
    </w:p>
    <w:bookmarkStart w:id="20" w:name="X95fa95ab395d98c257f110d0c8a7fb40d585895"/>
    <w:p>
      <w:pPr>
        <w:pStyle w:val="Heading1"/>
      </w:pPr>
      <w:r>
        <w:t xml:space="preserve">Poster Presentation Academic Document about Graphic Designer to be used in Canada &amp; Montre</w:t>
      </w:r>
    </w:p>
    <w:bookmarkEnd w:id="20"/>
    <w:bookmarkStart w:id="22" w:name="introduction"/>
    <w:bookmarkStart w:id="21" w:name="X7067c121783713c21f62d7fc1635581efa47d46"/>
    <w:p>
      <w:pPr>
        <w:pStyle w:val="Heading2"/>
      </w:pPr>
      <w:r>
        <w:t xml:space="preserve">The Role of Graphic Designers in Canada and the Influence of Montre</w:t>
      </w:r>
    </w:p>
    <w:p>
      <w:pPr>
        <w:pStyle w:val="FirstParagraph"/>
      </w:pPr>
      <w:r>
        <w:t xml:space="preserve">Graphic designers play a pivotal role in shaping visual communication strategies across various sectors, from advertising to corporate branding In Canada this profession is particularly vibrant due to its diverse population which fosters creativity through exposure different cultures. Montre an important hub for artistic expression provides unique opportunities for graphic designers to showcase their talents on international platforms This city serves as a melting pot where traditional European influences blend seamlessly with indigenous art forms creating an inspiring environment for innovative design solutions.</w:t>
      </w:r>
    </w:p>
    <w:p>
      <w:pPr>
        <w:pStyle w:val="BodyText"/>
      </w:pPr>
      <w:r>
        <w:t xml:space="preserve">Montre's dynamic cultural scene not only encourages creativity but also offers numerous networking opportunities. Events like the annual International Festival of Jazz or Art Biennale bring together artists from around world providing valuable platforms for local talent to gain recognition globally Additionally major companies based in Montre often collaborate with freelance graphic designers offering them chances to work on high-profile projects enhancing their portfolios significantly.</w:t>
      </w:r>
    </w:p>
    <w:bookmarkEnd w:id="21"/>
    <w:bookmarkEnd w:id="22"/>
    <w:bookmarkStart w:id="24" w:name="challenges"/>
    <w:bookmarkStart w:id="23" w:name="Xebf6467aa07d0bdb79dbf7c8efa13d693d89ec8"/>
    <w:p>
      <w:pPr>
        <w:pStyle w:val="Heading2"/>
      </w:pPr>
      <w:r>
        <w:t xml:space="preserve">Challenges Faced by Graphic Designers in Canada and Montre</w:t>
      </w:r>
    </w:p>
    <w:p>
      <w:pPr>
        <w:pStyle w:val="FirstParagraph"/>
      </w:pPr>
      <w:r>
        <w:t xml:space="preserve">The field of graphic design presents several challenges for practitioners especially in competitive markets like those found within Canada One significant challenge is keeping up with rapidly evolving technology trends which require continuous learning adaptation Another issue relates to balancing artistic integrity with client demands where compromise sometimes becomes necessary. Furthermore, the rise of automation tools threatens traditional roles prompting many designers to adapt their skills towards more specialized areas.</w:t>
      </w:r>
    </w:p>
    <w:p>
      <w:pPr>
        <w:pStyle w:val="BodyText"/>
      </w:pPr>
      <w:r>
        <w:t xml:space="preserve">In Montre these challenges are compounded by strong competition due high concentration agencies studios working alongside independent freelancers competing for similar clients making it crucial for individuals stand out through exceptional quality unique style Moreover globalisation has increased pressure from overseas competitors who may offer lower rates forcing domestic professionals find ways add value beyond price alone.</w:t>
      </w:r>
    </w:p>
    <w:bookmarkEnd w:id="23"/>
    <w:bookmarkEnd w:id="24"/>
    <w:bookmarkStart w:id="26" w:name="future-trends"/>
    <w:bookmarkStart w:id="25" w:name="X299f8cdd8ed07bb3ab81986897b90cae1b8a69b"/>
    <w:p>
      <w:pPr>
        <w:pStyle w:val="Heading2"/>
      </w:pPr>
      <w:r>
        <w:t xml:space="preserve">Future Trends and Opportunities for Graphic Designers</w:t>
      </w:r>
    </w:p>
    <w:p>
      <w:pPr>
        <w:pStyle w:val="FirstParagraph"/>
      </w:pPr>
      <w:r>
        <w:t xml:space="preserve">The future of graphic design promises exciting developments driven by technological innovations societal changes Both in Canada and Montre we see increasing demand interactive digital experiences augmented reality (AR) virtual reality (VR applications becoming standard rather than novelty This shift requires designers acquire new technical competencies alongside existing artistic abilities while understanding user experience principles deeply.</w:t>
      </w:r>
    </w:p>
    <w:p>
      <w:pPr>
        <w:pStyle w:val="BodyText"/>
      </w:pPr>
      <w:r>
        <w:t xml:space="preserve">Sustainability emerges another critical aspect influencing contemporary design practices as businesses strive reduce environmental impact This trend encourages eco-friendly materials processes promoting responsible consumption among consumers. Lastly there's growing emphasis inclusivity diversity reflecting broader societal movements towards equity representation ensuring designs resonate with wider audiences rather than narrow demographics alone.</w:t>
      </w:r>
    </w:p>
    <w:bookmarkEnd w:id="25"/>
    <w:bookmarkEnd w:id="26"/>
    <w:p>
      <w:pPr>
        <w:pStyle w:val="BodyText"/>
      </w:pPr>
      <w:r>
        <w:t xml:space="preserve">© 2023 Poster Presentation Academic Document - All Rights Reserved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Graphic Designer - Canada &amp; Montre</dc:title>
  <dc:creator/>
  <dc:language>en</dc:language>
  <cp:keywords/>
  <dcterms:created xsi:type="dcterms:W3CDTF">2026-07-29T07:22:13Z</dcterms:created>
  <dcterms:modified xsi:type="dcterms:W3CDTF">2026-07-29T07:22:13Z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