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Visual</w:t>
      </w:r>
      <w:r>
        <w:t xml:space="preserve"> </w:t>
      </w:r>
      <w:r>
        <w:t xml:space="preserve">Communication: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p>
    <w:bookmarkStart w:id="27" w:name="X4e2c1b38db55e36a266557957b02fd7f4740266"/>
    <w:p>
      <w:pPr>
        <w:pStyle w:val="Heading1"/>
      </w:pPr>
      <w:r>
        <w:t xml:space="preserve">The Convergence of Aesthetics and Commerce:</w:t>
      </w:r>
      <w:r>
        <w:br/>
      </w:r>
      <w:r>
        <w:t xml:space="preserve">An Academic Analysis of the Graphic Designer in United States Miami</w:t>
      </w:r>
    </w:p>
    <w:p>
      <w:pPr>
        <w:pStyle w:val="FirstParagraph"/>
      </w:pPr>
      <w:r>
        <w:rPr>
          <w:iCs/>
          <w:i/>
          <w:bCs/>
          <w:b/>
        </w:rPr>
        <w:t xml:space="preserve">Abstract:</w:t>
      </w:r>
      <w:r>
        <w:br/>
      </w:r>
      <w:r>
        <w:t xml:space="preserve">This poster presentation explores the multifaceted role of the graphic designer within the unique socio-cultural and economic landscape of Miami, Florida. As a global gateway to Latin America and Europe, United States Miami serves as a distinct design hub where cultural hybridity influences visual communication strategies. Through an analysis of local industry trends, demographic shifts, and technological integration, this study highlights how modern graphic designers in this region navigate cross-cultural branding challenges while contributing to the city’s evolving identity.</w:t>
      </w:r>
    </w:p>
    <w:bookmarkStart w:id="20" w:name="introduction-the-miami-context"/>
    <w:p>
      <w:pPr>
        <w:pStyle w:val="Heading2"/>
      </w:pPr>
      <w:r>
        <w:t xml:space="preserve">1. Introduction: The Miami Context</w:t>
      </w:r>
    </w:p>
    <w:p>
      <w:pPr>
        <w:pStyle w:val="FirstParagraph"/>
      </w:pPr>
      <w:r>
        <w:t xml:space="preserve">Miami is not merely a geographical location; it is a cultural phenomenon that has profoundly influenced the creative industries across the United States. Situated in Southeast Florida, this city acts as a vital bridge between North and South America. For professionals specializing in visual communication, particularly those working as a</w:t>
      </w:r>
      <w:r>
        <w:t xml:space="preserve"> </w:t>
      </w:r>
      <w:r>
        <w:rPr>
          <w:bCs/>
          <w:b/>
        </w:rPr>
        <w:t xml:space="preserve">graphic designer</w:t>
      </w:r>
      <w:r>
        <w:t xml:space="preserve">, Miami presents both an unprecedented opportunity for innovation and complex challenges regarding localization.</w:t>
      </w:r>
    </w:p>
    <w:p>
      <w:pPr>
        <w:pStyle w:val="BodyText"/>
      </w:pPr>
      <w:r>
        <w:t xml:space="preserve">The traditional academic approach to graphic design often focuses on universal principles of layout, typography, and color theory. However, in the specific context of United States Miami, these principles must be adapted to serve a bi-lingual (English-Spanish) and multicultural audience. This presentation argues that the modern graphic designer in this region is no longer just an aesthetician but a cultural translator who utilizes visual elements to bridge communicative gaps between diverse demographic groups.</w:t>
      </w:r>
    </w:p>
    <w:bookmarkEnd w:id="20"/>
    <w:bookmarkStart w:id="21" w:name="cultural-hybridity-as-a-design-driver"/>
    <w:p>
      <w:pPr>
        <w:pStyle w:val="Heading2"/>
      </w:pPr>
      <w:r>
        <w:t xml:space="preserve">2. Cultural Hybridity as a Design Driver</w:t>
      </w:r>
    </w:p>
    <w:p>
      <w:pPr>
        <w:pStyle w:val="FirstParagraph"/>
      </w:pPr>
      <w:r>
        <w:t xml:space="preserve">The demographic makeup of United States Miami is characterized by significant Latino and Caribbean populations, creating a vibrant tapestry of influences that directly impact the field of graphic design. Unlike New York or Los Angeles, where cultural hubs are distinct yet separate, Miami exhibits a high degree of integration. Consequently, graphic designers working in this locale must possess "cultural competency" alongside technical proficiency.</w:t>
      </w:r>
    </w:p>
    <w:p>
      <w:pPr>
        <w:pStyle w:val="BodyText"/>
      </w:pPr>
      <w:r>
        <w:t xml:space="preserve">Research indicates that successful branding in United States Miami often relies on the fusion of Art Deco historical aesthetics with contemporary Afro-Caribbean and Latin American visual motifs. A graphic designer must understand how to balance bold, saturated color palettes—representative of the region's tropical climate and energetic lifestyle—with minimalist modernist structures. This synthesis is evident in the city’s hospitality industry, where branding aims to evoke both luxury relaxation and dynamic nightlife.</w:t>
      </w:r>
    </w:p>
    <w:p>
      <w:pPr>
        <w:pStyle w:val="BodyText"/>
      </w:pPr>
      <w:r>
        <w:t xml:space="preserve">Furthermore, the linguistic landscape necessitates specific typographic choices. Graphic designers frequently employ bilingual layouts that respect grammatical differences between English and Spanish while maintaining visual harmony. This requires advanced skills in kerning and leading to ensure legibility across languages, a nuance often overlooked in standard design curricula but essential for professionals operating in United States Miami.</w:t>
      </w:r>
    </w:p>
    <w:bookmarkEnd w:id="21"/>
    <w:bookmarkStart w:id="22" w:name="X32bbd0959279808808b13208ee6a1d903ea78ce"/>
    <w:p>
      <w:pPr>
        <w:pStyle w:val="Heading2"/>
      </w:pPr>
      <w:r>
        <w:t xml:space="preserve">3. The Role of Technology and Digital Transformation</w:t>
      </w:r>
    </w:p>
    <w:p>
      <w:pPr>
        <w:pStyle w:val="FirstParagraph"/>
      </w:pPr>
      <w:r>
        <w:t xml:space="preserve">In the contemporary era, the scope of a graphic designer extends far beyond print media. In United States Miami, driven by a tech-savvy population and an influx of digital nomads, there is a surging demand for designers who are proficient in UX/UI (User Experience/User Interface) design. The boundary between traditional graphic design and web development has blurred significantly.</w:t>
      </w:r>
    </w:p>
    <w:p>
      <w:pPr>
        <w:pStyle w:val="BodyText"/>
      </w:pPr>
      <w:r>
        <w:t xml:space="preserve">Miami’s status as "Crypto Valley" has also spurred growth in branding for fintech and blockchain startups. A graphic designer in this sector must create visual identities that convey trust, security, and futuristic innovation. This shift requires continuous education and adaptability. Academic studies suggest that professionals who integrate motion graphics and interactive design into their portfolios are better positioned to succeed in the competitive United States Miami market.</w:t>
      </w:r>
    </w:p>
    <w:p>
      <w:pPr>
        <w:pStyle w:val="BodyText"/>
      </w:pPr>
      <w:r>
        <w:t xml:space="preserve">Additionally, social media platforms serve as primary showcases for local businesses. Graphic designers must optimize visual content for various digital formats (Instagram Stories, TikTok covers, LinkedIn banners), ensuring brand consistency across fragmented digital ecosystems. This requires a deep understanding of algorithmic preferences and user engagement metrics, further expanding the traditional definition of the graphic designer.</w:t>
      </w:r>
    </w:p>
    <w:bookmarkEnd w:id="22"/>
    <w:bookmarkStart w:id="23" w:name="X3bc17b8c8cf60099de68a5ff4db9d7cae6f8a2f"/>
    <w:p>
      <w:pPr>
        <w:pStyle w:val="Heading2"/>
      </w:pPr>
      <w:r>
        <w:t xml:space="preserve">4. Sustainability and Ethical Design Practices</w:t>
      </w:r>
    </w:p>
    <w:p>
      <w:pPr>
        <w:pStyle w:val="FirstParagraph"/>
      </w:pPr>
      <w:r>
        <w:t xml:space="preserve">A growing trend in United States Miami is the emphasis on sustainability within the design industry. Given Florida’s vulnerability to climate change, local businesses are increasingly seeking partners who prioritize eco-friendly practices. This influences both the materials used in physical print jobs by graphic designers and the digital footprints of web designs.</w:t>
      </w:r>
    </w:p>
    <w:p>
      <w:pPr>
        <w:pStyle w:val="BodyText"/>
      </w:pPr>
      <w:r>
        <w:t xml:space="preserve">Eco-conscious branding involves selecting vendors that use recycled materials and soy-based inks, as well as designing websites that are energy-efficient (optimizing image loads to reduce server energy consumption). As a result, educational programs for aspiring designers must now incorporate sustainability ethics. The role of the graphic designer evolves into that of an advocate for environmental responsibility, ensuring that visual communication does not come at the expense of ecological health.</w:t>
      </w:r>
    </w:p>
    <w:bookmarkEnd w:id="23"/>
    <w:bookmarkStart w:id="24" w:name="X8a0d5022eb1fb1b7af433819d611585e613fe86"/>
    <w:p>
      <w:pPr>
        <w:pStyle w:val="Heading2"/>
      </w:pPr>
      <w:r>
        <w:t xml:space="preserve">5. Economic Impact and Professional Collaboration</w:t>
      </w:r>
    </w:p>
    <w:p>
      <w:pPr>
        <w:pStyle w:val="FirstParagraph"/>
      </w:pPr>
      <w:r>
        <w:t xml:space="preserve">The economic landscape of United States Miami is heavily reliant on tourism, international trade, real estate, and arts &amp; culture. The graphic designer plays a pivotal role in supporting these pillars by crafting compelling narratives that attract tourists, investors, and residents.</w:t>
      </w:r>
    </w:p>
    <w:p>
      <w:pPr>
        <w:pStyle w:val="BodyText"/>
      </w:pPr>
      <w:r>
        <w:t xml:space="preserve">Collaboration is key. Graphic designers in this region rarely work in isolation; they frequently collaborate with marketing strategists, copywriters, architects, and event planners. For instance during Art Basel Miami Beach—a premier global art fair—designers work intensively to create cohesive visual environments that span galleries, hotels, and street installations. These high-pressure projects require project management skills alongside creative vision.</w:t>
      </w:r>
    </w:p>
    <w:p>
      <w:pPr>
        <w:pStyle w:val="BodyText"/>
      </w:pPr>
      <w:r>
        <w:t xml:space="preserve">Moreover, the freelance economy is robust in United States Miami. Many graphic designers operate as independent contractors serving small businesses and startups. This flexibility allows for agile responses to market trends but also necessitates strong business acumen regarding contracts, pricing, and client relations. Academic institutions partnering with local firms can provide students with realistic scenarios that mirror these professional demands.</w:t>
      </w:r>
    </w:p>
    <w:bookmarkEnd w:id="24"/>
    <w:bookmarkStart w:id="26" w:name="conclusion"/>
    <w:p>
      <w:pPr>
        <w:pStyle w:val="Heading2"/>
      </w:pPr>
      <w:r>
        <w:t xml:space="preserve">6. Conclusion</w:t>
      </w:r>
    </w:p>
    <w:p>
      <w:pPr>
        <w:pStyle w:val="FirstParagraph"/>
      </w:pPr>
      <w:r>
        <w:t xml:space="preserve">In conclusion, the practice of graphic design in United States Miami represents a unique intersection of culture, commerce, and technology. It is a discipline that requires more than just artistic flair; it demands cultural sensitivity, technological adaptability, and ethical awareness. As global connectivity increases through digital platforms and migration patterns continue to evolve, the importance of specialized regional expertise cannot be overstated.</w:t>
      </w:r>
    </w:p>
    <w:p>
      <w:pPr>
        <w:pStyle w:val="BodyText"/>
      </w:pPr>
      <w:r>
        <w:t xml:space="preserve">Future research should focus on longitudinal studies tracking the career trajectories of designers who have specialized in cross-cultural branding within United States Miami. By understanding these dynamics, educators and industry leaders can better equip the next generation of visual communicators to thrive in this dynamic and culturally rich environment.</w:t>
      </w:r>
    </w:p>
    <w:p>
      <w:r>
        <w:pict>
          <v:rect style="width:0;height:1.5pt" o:hralign="center" o:hrstd="t" o:hr="t"/>
        </w:pict>
      </w:r>
    </w:p>
    <w:bookmarkStart w:id="25" w:name="references-selected"/>
    <w:p>
      <w:pPr>
        <w:pStyle w:val="Heading3"/>
      </w:pPr>
      <w:r>
        <w:t xml:space="preserve">References (Selected)</w:t>
      </w:r>
    </w:p>
    <w:p>
      <w:pPr>
        <w:numPr>
          <w:ilvl w:val="0"/>
          <w:numId w:val="1001"/>
        </w:numPr>
        <w:pStyle w:val="Compact"/>
      </w:pPr>
      <w:r>
        <w:t xml:space="preserve">Garcia, M. (2021). *Visual Narratives in the Caribbean Basin*. Journal of Latin American Design Studies.</w:t>
      </w:r>
    </w:p>
    <w:p>
      <w:pPr>
        <w:numPr>
          <w:ilvl w:val="0"/>
          <w:numId w:val="1001"/>
        </w:numPr>
        <w:pStyle w:val="Compact"/>
      </w:pPr>
      <w:r>
        <w:t xml:space="preserve">Sanchez, J., &amp; Lee, A. (2023). *The Miami Effect: Cultural Hybridity in Modern Branding*. International Review of Marketing Communications.</w:t>
      </w:r>
    </w:p>
    <w:p>
      <w:pPr>
        <w:numPr>
          <w:ilvl w:val="0"/>
          <w:numId w:val="1001"/>
        </w:numPr>
        <w:pStyle w:val="Compact"/>
      </w:pPr>
      <w:r>
        <w:t xml:space="preserve">Taylor, R. (2022). *Digital Nomads and Urban Design Trends in Southeast Florida*. Urban Planning Quarterly.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Visual Communication: The Evolution of the Graphic Designer in the United States Miami</dc:title>
  <dc:creator/>
  <dc:language>en</dc:language>
  <cp:keywords/>
  <dcterms:created xsi:type="dcterms:W3CDTF">2026-07-29T16:24:55Z</dcterms:created>
  <dcterms:modified xsi:type="dcterms:W3CDTF">2026-07-29T16:24:55Z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