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Aesthetic</w:t>
      </w:r>
      <w:r>
        <w:t xml:space="preserve"> </w:t>
      </w:r>
      <w:r>
        <w:t xml:space="preserve">Excellence</w:t>
      </w:r>
      <w:r>
        <w:t xml:space="preserve"> </w:t>
      </w:r>
      <w:r>
        <w:t xml:space="preserve">in</w:t>
      </w:r>
      <w:r>
        <w:t xml:space="preserve"> </w:t>
      </w:r>
      <w:r>
        <w:t xml:space="preserve">the</w:t>
      </w:r>
      <w:r>
        <w:t xml:space="preserve"> </w:t>
      </w:r>
      <w:r>
        <w:t xml:space="preserve">Urban</w:t>
      </w:r>
      <w:r>
        <w:t xml:space="preserve"> </w:t>
      </w:r>
      <w:r>
        <w:t xml:space="preserve">Core:</w:t>
      </w:r>
      <w:r>
        <w:t xml:space="preserve"> </w:t>
      </w:r>
      <w:r>
        <w:t xml:space="preserve">A</w:t>
      </w:r>
      <w:r>
        <w:t xml:space="preserve"> </w:t>
      </w:r>
      <w:r>
        <w:t xml:space="preserve">Poster</w:t>
      </w:r>
      <w:r>
        <w:t xml:space="preserve"> </w:t>
      </w:r>
      <w:r>
        <w:t xml:space="preserve">Presentation</w:t>
      </w:r>
      <w:r>
        <w:t xml:space="preserve"> </w:t>
      </w:r>
      <w:r>
        <w:t xml:space="preserve">on</w:t>
      </w:r>
      <w:r>
        <w:t xml:space="preserve"> </w:t>
      </w:r>
      <w:r>
        <w:t xml:space="preserve">Hairdresser</w:t>
      </w:r>
      <w:r>
        <w:t xml:space="preserve"> </w:t>
      </w:r>
      <w:r>
        <w:t xml:space="preserve">Practices</w:t>
      </w:r>
      <w:r>
        <w:t xml:space="preserve"> </w:t>
      </w:r>
      <w:r>
        <w:t xml:space="preserve">in</w:t>
      </w:r>
      <w:r>
        <w:t xml:space="preserve"> </w:t>
      </w:r>
      <w:r>
        <w:t xml:space="preserve">Canada,</w:t>
      </w:r>
      <w:r>
        <w:t xml:space="preserve"> </w:t>
      </w:r>
      <w:r>
        <w:t xml:space="preserve">Montreal</w:t>
      </w:r>
    </w:p>
    <w:bookmarkStart w:id="29" w:name="X4b3aae1303049b2dd7f393208f0b7adf5392175"/>
    <w:p>
      <w:pPr>
        <w:pStyle w:val="Heading1"/>
      </w:pPr>
      <w:r>
        <w:t xml:space="preserve">Aesthetic Excellence in the Urban Core:</w:t>
      </w:r>
      <w:r>
        <w:br/>
      </w:r>
      <w:r>
        <w:t xml:space="preserve">An Academic Review of the Hairdresser Profession in Canada, Montreal</w:t>
      </w:r>
    </w:p>
    <w:p>
      <w:pPr>
        <w:pStyle w:val="FirstParagraph"/>
      </w:pPr>
      <w:r>
        <w:rPr>
          <w:bCs/>
          <w:b/>
        </w:rPr>
        <w:t xml:space="preserve">Presentation by:</w:t>
      </w:r>
      <w:r>
        <w:t xml:space="preserve"> </w:t>
      </w:r>
      <w:r>
        <w:t xml:space="preserve">Research Department on Urban Aesthetics &amp; Cultural Integration</w:t>
      </w:r>
    </w:p>
    <w:p>
      <w:pPr>
        <w:pStyle w:val="BodyText"/>
      </w:pPr>
      <w:r>
        <w:rPr>
          <w:bCs/>
          <w:b/>
        </w:rPr>
        <w:t xml:space="preserve">Affiliation:</w:t>
      </w:r>
      <w:r>
        <w:t xml:space="preserve"> </w:t>
      </w:r>
      <w:r>
        <w:t xml:space="preserve">Institute of Social Sciences and Artistic Studies</w:t>
      </w:r>
      <w:r>
        <w:br/>
      </w:r>
      <w:r>
        <w:br/>
      </w:r>
    </w:p>
    <w:p>
      <w:pPr>
        <w:pStyle w:val="BodyText"/>
      </w:pPr>
      <w:r>
        <w:t xml:space="preserve">This document serves as a comprehensive poster presentation outline detailing the multifaceted role of the hairdresser within the unique socio-cultural context of Canada, Montreal.</w:t>
      </w:r>
    </w:p>
    <w:bookmarkStart w:id="20" w:name="i.-abstract"/>
    <w:p>
      <w:pPr>
        <w:pStyle w:val="Heading2"/>
      </w:pPr>
      <w:r>
        <w:t xml:space="preserve">I. Abstract</w:t>
      </w:r>
    </w:p>
    <w:p>
      <w:pPr>
        <w:pStyle w:val="FirstParagraph"/>
      </w:pPr>
      <w:r>
        <w:t xml:space="preserve">The purpose of this presentation is to analyze the professional evolution, economic impact, and cultural significance of the hairdresser in Canada, with a specific focus on Montreal. While often perceived merely as a service provider for personal grooming, the modern hairdresser serves as a critical node in community building, identity formation, and cultural exchange. This poster details how Montreal's distinct linguistic duality (English/French), vibrant multicultural population, and competitive beauty market shape the professional practices of hairdressers. By examining regulatory frameworks under Quebec law and adapting to global trends within Canada's broader economic landscape, we highlight why the Montreal hairdresser is a pivotal figure in both aesthetic preservation and social integration.</w:t>
      </w:r>
    </w:p>
    <w:bookmarkEnd w:id="20"/>
    <w:bookmarkStart w:id="23" w:name="X1c755335d1c7f0a01e031667380fddf136513d0"/>
    <w:p>
      <w:pPr>
        <w:pStyle w:val="Heading2"/>
      </w:pPr>
      <w:r>
        <w:t xml:space="preserve">II. Introduction: The Context of Canada, Montreal</w:t>
      </w:r>
    </w:p>
    <w:p>
      <w:pPr>
        <w:pStyle w:val="FirstParagraph"/>
      </w:pPr>
      <w:r>
        <w:t xml:space="preserve">Montreal stands as a unique urban laboratory within Canada, distinguished by its European flair combined with North American dynamism. For the hairdresser profession, this location presents specific challenges and opportunities that differ significantly from other Canadian cities like Toronto or Vancouver.</w:t>
      </w:r>
    </w:p>
    <w:bookmarkStart w:id="21" w:name="the-dual-linguistic-landscape"/>
    <w:p>
      <w:pPr>
        <w:pStyle w:val="Heading3"/>
      </w:pPr>
      <w:r>
        <w:t xml:space="preserve">The Dual-Linguistic Landscape</w:t>
      </w:r>
    </w:p>
    <w:p>
      <w:pPr>
        <w:pStyle w:val="FirstParagraph"/>
      </w:pPr>
      <w:r>
        <w:t xml:space="preserve">A defining characteristic for any professional operating in Montreal is the requirement for bilingual proficiency or a deep understanding of French-language regulations. The Office québécois de la langue française (OQLF) mandates that client-facing services, including those provided by hairdressers, must primarily interface with customers in French. This legal requirement profoundly impacts the marketing strategies and daily operations of salons across Canada, Montreal.</w:t>
      </w:r>
    </w:p>
    <w:bookmarkEnd w:id="21"/>
    <w:bookmarkStart w:id="22" w:name="a-hub-of-diversity"/>
    <w:p>
      <w:pPr>
        <w:pStyle w:val="Heading3"/>
      </w:pPr>
      <w:r>
        <w:t xml:space="preserve">A Hub of Diversity</w:t>
      </w:r>
    </w:p>
    <w:p>
      <w:pPr>
        <w:pStyle w:val="FirstParagraph"/>
      </w:pPr>
      <w:r>
        <w:t xml:space="preserve">Montreal is one of the most multicultural cities in Canada. Consequently, the hairdresser must possess a diverse skill set capable of serving various ethnic textures and cultural hairstyles. From intricate braiding styles for Caribbean communities to precision cutting techniques preferred by European demographics, the Montreal hairdresser acts as a custodian of cultural identity through aesthetic customization.</w:t>
      </w:r>
    </w:p>
    <w:bookmarkEnd w:id="22"/>
    <w:bookmarkEnd w:id="23"/>
    <w:bookmarkStart w:id="24" w:name="X47d0013ac27d5015dbb43ace37aa80b012ef90c"/>
    <w:p>
      <w:pPr>
        <w:pStyle w:val="Heading2"/>
      </w:pPr>
      <w:r>
        <w:t xml:space="preserve">III. Regulatory Frameworks and Professional Standards</w:t>
      </w:r>
    </w:p>
    <w:p>
      <w:pPr>
        <w:pStyle w:val="FirstParagraph"/>
      </w:pPr>
      <w:r>
        <w:t xml:space="preserve">In Canada, professional regulation varies by province. In Quebec (where Montreal is located), the cosmetology field has undergone significant regulatory changes recently, impacting how hairdressers practice their trade.</w:t>
      </w:r>
    </w:p>
    <w:p>
      <w:pPr>
        <w:numPr>
          <w:ilvl w:val="0"/>
          <w:numId w:val="1001"/>
        </w:numPr>
        <w:pStyle w:val="Compact"/>
      </w:pPr>
      <w:r>
        <w:rPr>
          <w:bCs/>
          <w:b/>
        </w:rPr>
        <w:t xml:space="preserve">Licensing Requirements:</w:t>
      </w:r>
      <w:r>
        <w:t xml:space="preserve"> </w:t>
      </w:r>
      <w:r>
        <w:t xml:space="preserve">To legally operate as a hairdresser in Canada, Montreal requires certification through the Chambre de la sécurité financière (for certain aspects of business) and strict adherence to health and safety protocols enforced by local public health departments. Recently, Quebec moved to regulate "hairdressing" more strictly under the Act respecting professional orders, demanding higher educational thresholds compared to previous years.</w:t>
      </w:r>
    </w:p>
    <w:p>
      <w:pPr>
        <w:numPr>
          <w:ilvl w:val="0"/>
          <w:numId w:val="1001"/>
        </w:numPr>
        <w:pStyle w:val="Compact"/>
      </w:pPr>
      <w:r>
        <w:rPr>
          <w:bCs/>
          <w:b/>
        </w:rPr>
        <w:t xml:space="preserve">Safety Protocols:</w:t>
      </w:r>
      <w:r>
        <w:t xml:space="preserve"> </w:t>
      </w:r>
      <w:r>
        <w:t xml:space="preserve">Post-pandemic hygiene standards have become permanent fixtures in Montreal salons. Hairdressers are now required to maintain rigorous sanitation records, utilizing UV sterilizers and disposable tools where necessary, reflecting a broader shift towards health-conscious service industries in Canada.</w:t>
      </w:r>
    </w:p>
    <w:bookmarkEnd w:id="24"/>
    <w:bookmarkStart w:id="25" w:name="Xa5709c0db726939e9f7c7d8144881f4ec4c84e4"/>
    <w:p>
      <w:pPr>
        <w:pStyle w:val="Heading2"/>
      </w:pPr>
      <w:r>
        <w:t xml:space="preserve">IV. The Multifaceted Role of the Montreal Hairdresser</w:t>
      </w:r>
    </w:p>
    <w:p>
      <w:pPr>
        <w:pStyle w:val="FirstParagraph"/>
      </w:pPr>
      <w:r>
        <w:rPr>
          <w:bCs/>
          <w:b/>
        </w:rPr>
        <w:t xml:space="preserve">The Hairdresser as a Community Anchor:</w:t>
      </w:r>
    </w:p>
    <w:p>
      <w:pPr>
        <w:pStyle w:val="BodyText"/>
      </w:pPr>
      <w:r>
        <w:t xml:space="preserve">In neighborhoods such as Plateau-Mont-Royal or Mile End, salons serve not just as businesses but as community centers. The hairdresser often functions in a quasi-therapeutic role, providing social support and advice. This "third place" phenomenon is particularly strong in Montreal’s dense urban environment.</w:t>
      </w:r>
    </w:p>
    <w:p>
      <w:pPr>
        <w:pStyle w:val="BodyText"/>
      </w:pPr>
      <w:r>
        <w:rPr>
          <w:bCs/>
          <w:b/>
        </w:rPr>
        <w:t xml:space="preserve">Economic Contribution:</w:t>
      </w:r>
    </w:p>
    <w:p>
      <w:pPr>
        <w:pStyle w:val="BodyText"/>
      </w:pPr>
      <w:r>
        <w:t xml:space="preserve">The beauty industry contributes significantly to the GDP of Canada, Montreal. From product retailing (shampoos, styling agents) to the provision of high-end artistic services, hairdressers drive local commerce. Independent salon owners in Montreal are increasingly adopting sustainable business models, sourcing eco-friendly products which aligns with the environmental values prevalent in Canadian consumer culture.</w:t>
      </w:r>
    </w:p>
    <w:p>
      <w:pPr>
        <w:pStyle w:val="BodyText"/>
      </w:pPr>
      <w:r>
        <w:rPr>
          <w:bCs/>
          <w:b/>
        </w:rPr>
        <w:t xml:space="preserve">Cultural Integration Through Style:</w:t>
      </w:r>
    </w:p>
    <w:p>
      <w:pPr>
        <w:pStyle w:val="BodyText"/>
      </w:pPr>
      <w:r>
        <w:t xml:space="preserve">Montreal is a global fashion capital during events such as Montreal Fashion Week. Hairdressers here collaborate closely with designers, makeup artists, and photographers. The creative output of these professionals enhances the city's brand image globally, positioning Canada, Montreal as a leader in avant-garde aesthetics.</w:t>
      </w:r>
    </w:p>
    <w:bookmarkEnd w:id="25"/>
    <w:bookmarkStart w:id="26" w:name="v.-challenges-facing-the-industry"/>
    <w:p>
      <w:pPr>
        <w:pStyle w:val="Heading2"/>
      </w:pPr>
      <w:r>
        <w:t xml:space="preserve">V. Challenges Facing the Industry</w:t>
      </w:r>
    </w:p>
    <w:p>
      <w:pPr>
        <w:numPr>
          <w:ilvl w:val="0"/>
          <w:numId w:val="1002"/>
        </w:numPr>
        <w:pStyle w:val="Compact"/>
      </w:pPr>
      <w:r>
        <w:rPr>
          <w:bCs/>
          <w:b/>
        </w:rPr>
        <w:t xml:space="preserve">Labor Shortages:</w:t>
      </w:r>
      <w:r>
        <w:t xml:space="preserve"> </w:t>
      </w:r>
      <w:r>
        <w:t xml:space="preserve">Despite high demand, there is a shortage of skilled labor in Canada, Montreal. Many aspiring hairdressers face barriers to entry due to the cost and duration of required training programs.</w:t>
      </w:r>
    </w:p>
    <w:p>
      <w:pPr>
        <w:numPr>
          <w:ilvl w:val="0"/>
          <w:numId w:val="1002"/>
        </w:numPr>
        <w:pStyle w:val="Compact"/>
      </w:pPr>
      <w:r>
        <w:rPr>
          <w:bCs/>
          <w:b/>
        </w:rPr>
        <w:t xml:space="preserve">Gentrification:</w:t>
      </w:r>
      <w:r>
        <w:t xml:space="preserve"> </w:t>
      </w:r>
      <w:r>
        <w:t xml:space="preserve">As rents rise in desirable Montreal districts (such as the West End), small independent salons struggle against chain franchises. This threatens the diversity of service providers and may reduce accessibility for lower-income residents.</w:t>
      </w:r>
    </w:p>
    <w:p>
      <w:pPr>
        <w:numPr>
          <w:ilvl w:val="0"/>
          <w:numId w:val="1002"/>
        </w:numPr>
        <w:pStyle w:val="Compact"/>
      </w:pPr>
      <w:r>
        <w:rPr>
          <w:bCs/>
          <w:b/>
        </w:rPr>
        <w:t xml:space="preserve">Digital Competition:</w:t>
      </w:r>
      <w:r>
        <w:t xml:space="preserve"> </w:t>
      </w:r>
      <w:r>
        <w:t xml:space="preserve">The rise of social media platforms like Instagram and TikTok has democratized hair trends but also increased pressure on hairdressers to be content creators, not just stylists. Managing online reputation in a hyper-connected digital marketplace is now a core competency for success in Canada.</w:t>
      </w:r>
    </w:p>
    <w:bookmarkEnd w:id="26"/>
    <w:bookmarkStart w:id="28" w:name="vi.-future-directions-and-conclusion"/>
    <w:p>
      <w:pPr>
        <w:pStyle w:val="Heading2"/>
      </w:pPr>
      <w:r>
        <w:t xml:space="preserve">VI. Future Directions and Conclusion</w:t>
      </w:r>
    </w:p>
    <w:p>
      <w:pPr>
        <w:pStyle w:val="FirstParagraph"/>
      </w:pPr>
      <w:r>
        <w:t xml:space="preserve">The trajectory of the hairdresser profession in Canada, Montreal points toward increased specialization and technological integration. We anticipate the following trends:</w:t>
      </w:r>
    </w:p>
    <w:p>
      <w:pPr>
        <w:numPr>
          <w:ilvl w:val="0"/>
          <w:numId w:val="1003"/>
        </w:numPr>
        <w:pStyle w:val="Compact"/>
      </w:pPr>
      <w:r>
        <w:rPr>
          <w:bCs/>
          <w:b/>
        </w:rPr>
        <w:t xml:space="preserve">Sustainability Focus:</w:t>
      </w:r>
      <w:r>
        <w:t xml:space="preserve"> </w:t>
      </w:r>
      <w:r>
        <w:t xml:space="preserve">A shift toward zero-waste salons, using biodegradable packaging and waterless shampoo technologies.</w:t>
      </w:r>
    </w:p>
    <w:p>
      <w:pPr>
        <w:numPr>
          <w:ilvl w:val="0"/>
          <w:numId w:val="1003"/>
        </w:numPr>
        <w:pStyle w:val="Compact"/>
      </w:pPr>
      <w:r>
        <w:rPr>
          <w:bCs/>
          <w:b/>
        </w:rPr>
        <w:t xml:space="preserve">Inclusive Services:</w:t>
      </w:r>
      <w:r>
        <w:t xml:space="preserve"> </w:t>
      </w:r>
      <w:r>
        <w:t xml:space="preserve">Expansion of gender-neutral styling services to reflect the evolving understanding of identity in Canadian society.</w:t>
      </w:r>
    </w:p>
    <w:p>
      <w:pPr>
        <w:numPr>
          <w:ilvl w:val="0"/>
          <w:numId w:val="1003"/>
        </w:numPr>
        <w:pStyle w:val="Compact"/>
      </w:pPr>
      <w:r>
        <w:rPr>
          <w:bCs/>
          <w:b/>
        </w:rPr>
        <w:t xml:space="preserve">Tech-Enabled Clientele Management:</w:t>
      </w:r>
      <w:r>
        <w:t xml:space="preserve"> </w:t>
      </w:r>
      <w:r>
        <w:t xml:space="preserve">Utilization of AI-driven scheduling and personalized product recommendations via mobile applications, streamlining the client experience.</w:t>
      </w:r>
    </w:p>
    <w:p>
      <w:pPr>
        <w:pStyle w:val="FirstParagraph"/>
      </w:pPr>
      <w:r>
        <w:rPr>
          <w:bCs/>
          <w:b/>
        </w:rPr>
        <w:t xml:space="preserve">Conclusion</w:t>
      </w:r>
    </w:p>
    <w:p>
      <w:pPr>
        <w:pStyle w:val="BodyText"/>
      </w:pPr>
      <w:r>
        <w:t xml:space="preserve">The hairdresser in Canada, Montreal is far more than a technician; they are an artist, a community leader, and a cultural broker. Operating within the strict linguistic and regulatory environment of Quebec yet embracing the global influences of Toronto and international trends creates a unique professional profile. As Montreal continues to grow as a multicultural hub, the role of the hairdresser will remain central to social cohesion and aesthetic expression. Policymakers and industry leaders must support this sector by ensuring accessible training, fair labor practices, and infrastructure that supports independent businesses.</w:t>
      </w:r>
    </w:p>
    <w:bookmarkStart w:id="27" w:name="vii.-references-resources"/>
    <w:p>
      <w:pPr>
        <w:pStyle w:val="Heading3"/>
      </w:pPr>
      <w:r>
        <w:t xml:space="preserve">VII. References &amp; Resources</w:t>
      </w:r>
    </w:p>
    <w:p>
      <w:pPr>
        <w:numPr>
          <w:ilvl w:val="0"/>
          <w:numId w:val="1004"/>
        </w:numPr>
        <w:pStyle w:val="Compact"/>
      </w:pPr>
      <w:r>
        <w:t xml:space="preserve">Ministère du Travail, de l'Emploi et de la Solidarité sociale (Quebec). Regulations on Cosmetology.</w:t>
      </w:r>
    </w:p>
    <w:p>
      <w:pPr>
        <w:numPr>
          <w:ilvl w:val="0"/>
          <w:numId w:val="1004"/>
        </w:numPr>
        <w:pStyle w:val="Compact"/>
      </w:pPr>
      <w:r>
        <w:t xml:space="preserve">Montreal Economic Institute. "The Impact of Cultural Diversity on Service Sectors in Montreal."</w:t>
      </w:r>
    </w:p>
    <w:p>
      <w:pPr>
        <w:numPr>
          <w:ilvl w:val="0"/>
          <w:numId w:val="1004"/>
        </w:numPr>
        <w:pStyle w:val="Compact"/>
      </w:pPr>
      <w:r>
        <w:t xml:space="preserve">National Association of Canadian Hairdressers. "Annual Industry Report 2023."</w:t>
      </w:r>
    </w:p>
    <w:bookmarkEnd w:id="27"/>
    <w:p>
      <w:pPr>
        <w:pStyle w:val="FirstParagraph"/>
      </w:pPr>
      <w:r>
        <w:t xml:space="preserve">This poster presentation was prepared for academic dissemination regarding professional standards and cultural studies in Canada, Montreal.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Aesthetic Excellence in the Urban Core: A Poster Presentation on Hairdresser Practices in Canada, Montreal</dc:title>
  <dc:creator/>
  <dc:language>en</dc:language>
  <cp:keywords/>
  <dcterms:created xsi:type="dcterms:W3CDTF">2026-07-30T11:43:48Z</dcterms:created>
  <dcterms:modified xsi:type="dcterms:W3CDTF">2026-07-30T11:43:48Z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