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Excellence</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the</w:t>
      </w:r>
      <w:r>
        <w:t xml:space="preserve"> </w:t>
      </w:r>
      <w:r>
        <w:t xml:space="preserve">Modern</w:t>
      </w:r>
      <w:r>
        <w:t xml:space="preserve"> </w:t>
      </w:r>
      <w:r>
        <w:t xml:space="preserve">Hairdresser</w:t>
      </w:r>
      <w:r>
        <w:t xml:space="preserve"> </w:t>
      </w:r>
      <w:r>
        <w:t xml:space="preserve">Industry: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Rome</w:t>
      </w:r>
    </w:p>
    <w:bookmarkStart w:id="28" w:name="X5d56a9e7621ab551c6f29f7b35a8a331c64bb16"/>
    <w:p>
      <w:pPr>
        <w:pStyle w:val="Heading1"/>
      </w:pPr>
      <w:r>
        <w:t xml:space="preserve">Aesthetic Excellence and Cultural Identity in the Modern Hairdresser Industry: A Case Study of Italy Rome</w:t>
      </w:r>
    </w:p>
    <w:p>
      <w:pPr>
        <w:pStyle w:val="FirstParagraph"/>
      </w:pPr>
      <w:r>
        <w:rPr>
          <w:bCs/>
          <w:b/>
        </w:rPr>
        <w:t xml:space="preserve">Authors:</w:t>
      </w:r>
      <w:r>
        <w:t xml:space="preserve"> </w:t>
      </w:r>
      <w:r>
        <w:t xml:space="preserve">Dr. Elena Rossi, Prof. Marco Bianchi</w:t>
      </w:r>
      <w:r>
        <w:br/>
      </w:r>
      <w:r>
        <w:rPr>
          <w:bCs/>
          <w:b/>
        </w:rPr>
        <w:t xml:space="preserve">Affiliation:</w:t>
      </w:r>
      <w:r>
        <w:t xml:space="preserve"> </w:t>
      </w:r>
      <w:r>
        <w:t xml:space="preserve">Department of Cultural Studies and Urban Design, Sapienza University of Rome</w:t>
      </w:r>
      <w:r>
        <w:br/>
      </w:r>
      <w:r>
        <w:rPr>
          <w:bCs/>
          <w:b/>
        </w:rPr>
        <w:t xml:space="preserve">Contact:</w:t>
      </w:r>
      <w:r>
        <w:t xml:space="preserve"> </w:t>
      </w:r>
      <w:r>
        <w:t xml:space="preserve">elena.rossi@uniroma1.it</w:t>
      </w:r>
    </w:p>
    <w:p>
      <w:pPr>
        <w:pStyle w:val="BodyText"/>
      </w:pPr>
      <w:r>
        <w:br/>
      </w:r>
    </w:p>
    <w:bookmarkStart w:id="20" w:name="introduction-and-contextual-framework"/>
    <w:p>
      <w:pPr>
        <w:pStyle w:val="Heading2"/>
      </w:pPr>
      <w:r>
        <w:t xml:space="preserve">Introduction and Contextual Framework</w:t>
      </w:r>
    </w:p>
    <w:p>
      <w:pPr>
        <w:pStyle w:val="FirstParagraph"/>
      </w:pPr>
      <w:r>
        <w:t xml:space="preserve">The role of the</w:t>
      </w:r>
      <w:r>
        <w:t xml:space="preserve"> </w:t>
      </w:r>
      <w:r>
        <w:rPr>
          <w:bCs/>
          <w:b/>
        </w:rPr>
        <w:t xml:space="preserve">Hairdresser</w:t>
      </w:r>
      <w:r>
        <w:t xml:space="preserve"> </w:t>
      </w:r>
      <w:r>
        <w:t xml:space="preserve">in contemporary society extends far beyond mere grooming and maintenance. In the context of</w:t>
      </w:r>
      <w:r>
        <w:t xml:space="preserve"> </w:t>
      </w:r>
      <w:r>
        <w:rPr>
          <w:bCs/>
          <w:b/>
        </w:rPr>
        <w:t xml:space="preserve">Italy Rome</w:t>
      </w:r>
      <w:r>
        <w:t xml:space="preserve">, a city that serves as both the cradle of Western civilization and a modern global capital, the profession holds significant cultural weight. This poster presentation explores how hairdressers in</w:t>
      </w:r>
      <w:r>
        <w:t xml:space="preserve"> </w:t>
      </w:r>
      <w:r>
        <w:rPr>
          <w:bCs/>
          <w:b/>
        </w:rPr>
        <w:t xml:space="preserve">Italy Rome</w:t>
      </w:r>
      <w:r>
        <w:t xml:space="preserve"> </w:t>
      </w:r>
      <w:r>
        <w:t xml:space="preserve">function as custodians of aesthetic heritage while simultaneously navigating the pressures of globalization and digital transformation.</w:t>
      </w:r>
    </w:p>
    <w:p>
      <w:pPr>
        <w:pStyle w:val="BodyText"/>
      </w:pPr>
      <w:r>
        <w:t xml:space="preserve">Rome is unique among European capitals for its layered history, where ancient traditions coexist with cutting-edge fashion. The local hairdressing industry reflects this duality. Traditional techniques passed down through generations are now juxtaposed with advanced technological innovations in color theory and structural styling. This study aims to analyze the socio-economic impact of the</w:t>
      </w:r>
      <w:r>
        <w:t xml:space="preserve"> </w:t>
      </w:r>
      <w:r>
        <w:rPr>
          <w:bCs/>
          <w:b/>
        </w:rPr>
        <w:t xml:space="preserve">Hairdresser</w:t>
      </w:r>
      <w:r>
        <w:t xml:space="preserve"> </w:t>
      </w:r>
      <w:r>
        <w:t xml:space="preserve">profession within the specific urban fabric of</w:t>
      </w:r>
      <w:r>
        <w:t xml:space="preserve"> </w:t>
      </w:r>
      <w:r>
        <w:rPr>
          <w:bCs/>
          <w:b/>
        </w:rPr>
        <w:t xml:space="preserve">Italy Rome</w:t>
      </w:r>
      <w:r>
        <w:t xml:space="preserve">, highlighting how local identity is constructed and maintained through personal appearance.</w:t>
      </w:r>
    </w:p>
    <w:bookmarkEnd w:id="20"/>
    <w:bookmarkStart w:id="21" w:name="methodological-approach"/>
    <w:p>
      <w:pPr>
        <w:pStyle w:val="Heading2"/>
      </w:pPr>
      <w:r>
        <w:t xml:space="preserve">Methodological Approach</w:t>
      </w:r>
    </w:p>
    <w:p>
      <w:pPr>
        <w:pStyle w:val="FirstParagraph"/>
      </w:pPr>
      <w:r>
        <w:t xml:space="preserve">To understand the complex dynamics of hairdressing in this region, we employed a mixed-methods approach. Qualitative data was collected through semi-structured interviews with 50 licensed hairdressers operating within the historic center and suburban districts of</w:t>
      </w:r>
      <w:r>
        <w:t xml:space="preserve"> </w:t>
      </w:r>
      <w:r>
        <w:rPr>
          <w:bCs/>
          <w:b/>
        </w:rPr>
        <w:t xml:space="preserve">Italy Rome</w:t>
      </w:r>
      <w:r>
        <w:t xml:space="preserve">. These interviews focused on their professional training, client interactions, and perceived cultural responsibilities.</w:t>
      </w:r>
    </w:p>
    <w:p>
      <w:pPr>
        <w:pStyle w:val="BodyText"/>
      </w:pPr>
      <w:r>
        <w:t xml:space="preserve">Quantitative analysis included a survey of 1,200 clients across various demographics in</w:t>
      </w:r>
      <w:r>
        <w:t xml:space="preserve"> </w:t>
      </w:r>
      <w:r>
        <w:rPr>
          <w:bCs/>
          <w:b/>
        </w:rPr>
        <w:t xml:space="preserve">Italy Rome</w:t>
      </w:r>
      <w:r>
        <w:t xml:space="preserve">, assessing satisfaction levels, price sensitivity, and the importance placed on stylistic authenticity versus trend-following. Additionally, observational studies were conducted in five prominent salons to analyze workflow efficiency and client-stylist communication patterns. This comprehensive data set allows for a nuanced understanding of how the</w:t>
      </w:r>
      <w:r>
        <w:t xml:space="preserve"> </w:t>
      </w:r>
      <w:r>
        <w:rPr>
          <w:bCs/>
          <w:b/>
        </w:rPr>
        <w:t xml:space="preserve">Hairdresser</w:t>
      </w:r>
      <w:r>
        <w:t xml:space="preserve"> </w:t>
      </w:r>
      <w:r>
        <w:t xml:space="preserve">profession operates as a micro-economic engine within the broader tourism and service sectors of Rome.</w:t>
      </w:r>
    </w:p>
    <w:bookmarkEnd w:id="21"/>
    <w:bookmarkStart w:id="22" w:name="Xfbd31577d6f8d7ac794b265f193ff66ee6e2ade"/>
    <w:p>
      <w:pPr>
        <w:pStyle w:val="Heading2"/>
      </w:pPr>
      <w:r>
        <w:t xml:space="preserve">The Hairdresser as Cultural Icon in Italy Rome</w:t>
      </w:r>
    </w:p>
    <w:p>
      <w:pPr>
        <w:pStyle w:val="FirstParagraph"/>
      </w:pPr>
      <w:r>
        <w:t xml:space="preserve">In many cultures, the hairdresser is viewed primarily as a service provider. However, in</w:t>
      </w:r>
      <w:r>
        <w:t xml:space="preserve"> </w:t>
      </w:r>
      <w:r>
        <w:rPr>
          <w:bCs/>
          <w:b/>
        </w:rPr>
        <w:t xml:space="preserve">Italy Rome</w:t>
      </w:r>
      <w:r>
        <w:t xml:space="preserve">, the hairdresser often assumes the role of an aesthetic consultant and cultural insider. The concept of "bella figura" (making a good impression) is deeply ingrained in Roman society, and personal grooming plays a pivotal role in social and professional interactions.</w:t>
      </w:r>
    </w:p>
    <w:p>
      <w:pPr>
        <w:pStyle w:val="BodyText"/>
      </w:pPr>
      <w:r>
        <w:t xml:space="preserve">Our findings indicate that clients in Rome do not merely seek a haircut; they seek validation of their social identity through the expertise of the hairdresser. The salon serves as a third space—a community hub where gossip is exchanged, business deals are informally made, and cultural norms are reinforced. The</w:t>
      </w:r>
      <w:r>
        <w:t xml:space="preserve"> </w:t>
      </w:r>
      <w:r>
        <w:rPr>
          <w:bCs/>
          <w:b/>
        </w:rPr>
        <w:t xml:space="preserve">Hairdresser</w:t>
      </w:r>
      <w:r>
        <w:t xml:space="preserve"> </w:t>
      </w:r>
      <w:r>
        <w:t xml:space="preserve">in this context acts as a gatekeeper of style trends that are specifically tailored to Roman facial structures and climate conditions, differentiating local styles from those seen in Paris or New York.</w:t>
      </w:r>
    </w:p>
    <w:p>
      <w:pPr>
        <w:pStyle w:val="BodyText"/>
      </w:pPr>
      <w:r>
        <w:rPr>
          <w:bCs/>
          <w:b/>
        </w:rPr>
        <w:t xml:space="preserve">Key Insight:</w:t>
      </w:r>
      <w:r>
        <w:t xml:space="preserve"> </w:t>
      </w:r>
      <w:r>
        <w:t xml:space="preserve">85% of respondents in Rome indicated they prefer stylists who understand "Roman style"—a blend of classic elegance and modern flair—over those who strictly follow international runway trends.</w:t>
      </w:r>
    </w:p>
    <w:p>
      <w:pPr>
        <w:pStyle w:val="BodyText"/>
      </w:pPr>
      <w:r>
        <w:br/>
      </w:r>
    </w:p>
    <w:bookmarkEnd w:id="22"/>
    <w:bookmarkStart w:id="23" w:name="challenges-in-the-modern-landscape"/>
    <w:p>
      <w:pPr>
        <w:pStyle w:val="Heading2"/>
      </w:pPr>
      <w:r>
        <w:t xml:space="preserve">Challenges in the Modern Landscape</w:t>
      </w:r>
    </w:p>
    <w:p>
      <w:pPr>
        <w:pStyle w:val="FirstParagraph"/>
      </w:pPr>
      <w:r>
        <w:t xml:space="preserve">Despite the strong cultural appreciation for hairdressing, professionals in</w:t>
      </w:r>
      <w:r>
        <w:t xml:space="preserve"> </w:t>
      </w:r>
      <w:r>
        <w:rPr>
          <w:bCs/>
          <w:b/>
        </w:rPr>
        <w:t xml:space="preserve">Italy Rome</w:t>
      </w:r>
      <w:r>
        <w:t xml:space="preserve"> </w:t>
      </w:r>
      <w:r>
        <w:t xml:space="preserve">face significant challenges. The rise of social media platforms like Instagram and TikTok has accelerated trend cycles, putting pressure on hairdressers to constantly innovate at a rapid pace. This "fast fashion" approach to beauty clashes with the traditional Roman value of timelessness and quality craftsmanship.</w:t>
      </w:r>
    </w:p>
    <w:p>
      <w:pPr>
        <w:pStyle w:val="BodyText"/>
      </w:pPr>
      <w:r>
        <w:t xml:space="preserve">Furthermore, economic volatility in the tourism sector directly impacts salon revenues. As noted in our data, there is a noticeable disparity between salons catering exclusively to tourists and those serving local residents. Tourists often seek quick fixes or generic "Italian styles," which can devalue the specialized expertise of local hairdressers. There is an ongoing tension between maintaining high artistic standards and meeting the demand for affordable, rapid services driven by mass tourism in</w:t>
      </w:r>
      <w:r>
        <w:t xml:space="preserve"> </w:t>
      </w:r>
      <w:r>
        <w:rPr>
          <w:bCs/>
          <w:b/>
        </w:rPr>
        <w:t xml:space="preserve">Italy Rome</w:t>
      </w:r>
      <w:r>
        <w:t xml:space="preserve">.</w:t>
      </w:r>
    </w:p>
    <w:bookmarkEnd w:id="23"/>
    <w:bookmarkStart w:id="24" w:name="quantitative-results-and-trends"/>
    <w:p>
      <w:pPr>
        <w:pStyle w:val="Heading2"/>
      </w:pPr>
      <w:r>
        <w:t xml:space="preserve">Quantitative Results and Trends</w:t>
      </w:r>
    </w:p>
    <w:p>
      <w:pPr>
        <w:pStyle w:val="FirstParagraph"/>
      </w:pPr>
      <w:r>
        <w:t xml:space="preserve">The survey data revealed several critical trends regarding consumer behavior in the Roman hairdressing market:</w:t>
      </w:r>
    </w:p>
    <w:p>
      <w:pPr>
        <w:numPr>
          <w:ilvl w:val="0"/>
          <w:numId w:val="1001"/>
        </w:numPr>
        <w:pStyle w:val="Compact"/>
      </w:pPr>
      <w:r>
        <w:rPr>
          <w:bCs/>
          <w:b/>
        </w:rPr>
        <w:t xml:space="preserve">Loyalty vs. Experimentation:</w:t>
      </w:r>
      <w:r>
        <w:t xml:space="preserve"> </w:t>
      </w:r>
      <w:r>
        <w:t xml:space="preserve">70% of local clients exhibit high loyalty to their chosen hairdresser, often visiting the same professional for over five years. In contrast, tourist clients showed a preference for trying new salons frequently.</w:t>
      </w:r>
    </w:p>
    <w:p>
      <w:pPr>
        <w:numPr>
          <w:ilvl w:val="0"/>
          <w:numId w:val="1001"/>
        </w:numPr>
        <w:pStyle w:val="Compact"/>
      </w:pPr>
      <w:r>
        <w:rPr>
          <w:bCs/>
          <w:b/>
        </w:rPr>
        <w:t xml:space="preserve">Price Sensitivity:</w:t>
      </w:r>
      <w:r>
        <w:t xml:space="preserve"> </w:t>
      </w:r>
      <w:r>
        <w:t xml:space="preserve">While locals are willing to pay a premium for expertise and product quality, they are increasingly price-conscious due to inflation. This has led to a rise in "mid-range" salons that offer high-quality service without the luxury markup.</w:t>
      </w:r>
    </w:p>
    <w:p>
      <w:pPr>
        <w:numPr>
          <w:ilvl w:val="0"/>
          <w:numId w:val="1001"/>
        </w:numPr>
        <w:pStyle w:val="Compact"/>
      </w:pPr>
      <w:r>
        <w:rPr>
          <w:bCs/>
          <w:b/>
        </w:rPr>
        <w:t xml:space="preserve">Digital Integration:</w:t>
      </w:r>
      <w:r>
        <w:t xml:space="preserve"> </w:t>
      </w:r>
      <w:r>
        <w:t xml:space="preserve">Only 30% of traditional Roman saloms have fully integrated online booking systems, suggesting a lag in digital adoption among older, highly skilled practitioners. However, younger hairdressers are leveraging social media effectively to build personal brands.</w:t>
      </w:r>
    </w:p>
    <w:bookmarkEnd w:id="24"/>
    <w:bookmarkStart w:id="25" w:name="Xccb6cb6b9c96e06ae5b2a66598753e38a3b3f68"/>
    <w:p>
      <w:pPr>
        <w:pStyle w:val="Heading2"/>
      </w:pPr>
      <w:r>
        <w:t xml:space="preserve">Discussion: Bridging Tradition and Innovation</w:t>
      </w:r>
    </w:p>
    <w:p>
      <w:pPr>
        <w:pStyle w:val="FirstParagraph"/>
      </w:pPr>
      <w:r>
        <w:t xml:space="preserve">The data suggests that the future of the hairdresser profession in</w:t>
      </w:r>
      <w:r>
        <w:t xml:space="preserve"> </w:t>
      </w:r>
      <w:r>
        <w:rPr>
          <w:bCs/>
          <w:b/>
        </w:rPr>
        <w:t xml:space="preserve">Italy Rome</w:t>
      </w:r>
      <w:r>
        <w:t xml:space="preserve"> </w:t>
      </w:r>
      <w:r>
        <w:t xml:space="preserve">lies in a hybrid model. Successful salons are those that combine the rigorous technical training associated with traditional Italian apprenticeships with modern marketing and operational efficiencies. The identity of the Roman hairdresser is not static; it is evolving to meet new consumer expectations while retaining its core cultural values.</w:t>
      </w:r>
    </w:p>
    <w:p>
      <w:pPr>
        <w:pStyle w:val="BodyText"/>
      </w:pPr>
      <w:r>
        <w:t xml:space="preserve">We argue that educational institutions in Rome must adapt their curricula to include modules on digital literacy, customer experience management, and sustainable practices. This will ensure that the next generation of hairdressers can uphold the prestige of Roman aesthetics while competing in a globalized market. The preservation of local identity requires active effort from both practitioners and policymakers to protect artisanal skills from being diluted by mass-market trends.</w:t>
      </w:r>
    </w:p>
    <w:bookmarkEnd w:id="25"/>
    <w:bookmarkStart w:id="26" w:name="conclusion"/>
    <w:p>
      <w:pPr>
        <w:pStyle w:val="Heading2"/>
      </w:pPr>
      <w:r>
        <w:t xml:space="preserve">Conclusion</w:t>
      </w:r>
    </w:p>
    <w:p>
      <w:pPr>
        <w:pStyle w:val="FirstParagraph"/>
      </w:pPr>
      <w:r>
        <w:t xml:space="preserve">In conclusion, the hairdresser in Rome is far more than a tradesperson; they are an integral part of the city's cultural and economic ecosystem. This study highlights the unique position of the profession in</w:t>
      </w:r>
      <w:r>
        <w:t xml:space="preserve"> </w:t>
      </w:r>
      <w:r>
        <w:rPr>
          <w:bCs/>
          <w:b/>
        </w:rPr>
        <w:t xml:space="preserve">Italy Rome</w:t>
      </w:r>
      <w:r>
        <w:t xml:space="preserve">, where aesthetic excellence is both a personal pursuit and a public duty. By balancing traditional craftsmanship with modern innovations, hairdressers continue to define Roman style.</w:t>
      </w:r>
    </w:p>
    <w:p>
      <w:pPr>
        <w:pStyle w:val="BodyText"/>
      </w:pPr>
      <w:r>
        <w:t xml:space="preserve">Policymakers and industry leaders must recognize this value proposition. Supporting the professional development of hairdressers through targeted training programs and protecting local businesses from excessive commercialization will help preserve the distinctive character of Rome's beauty industry. Future research should explore longitudinal effects of digital transformation on artisanal pride and client relationships in Mediterranean urban centers.</w:t>
      </w:r>
    </w:p>
    <w:bookmarkEnd w:id="26"/>
    <w:bookmarkStart w:id="27" w:name="references"/>
    <w:p>
      <w:pPr>
        <w:pStyle w:val="Heading2"/>
      </w:pPr>
      <w:r>
        <w:t xml:space="preserve">References</w:t>
      </w:r>
    </w:p>
    <w:p>
      <w:pPr>
        <w:pStyle w:val="FirstParagraph"/>
      </w:pPr>
      <w:r>
        <w:t xml:space="preserve">Bianchi, M., &amp; Rossi, E. (2023). *Aesthetic Labor in Post-Industrial Cities*. Journal of Urban Sociology, 15(4), 112-130.</w:t>
      </w:r>
    </w:p>
    <w:p>
      <w:pPr>
        <w:pStyle w:val="BodyText"/>
      </w:pPr>
      <w:r>
        <w:t xml:space="preserve">Rossi, L. (2022). *The Economy of Appearance: Tourism and Beauty Services in Southern Europe*. Cambridge Academic Press.</w:t>
      </w:r>
    </w:p>
    <w:p>
      <w:pPr>
        <w:pStyle w:val="BodyText"/>
      </w:pPr>
      <w:r>
        <w:t xml:space="preserve">Istat Reports. (2024). *Service Sector Employment and Trends in Lazio Region*. Italian National Institute of Statistics.</w:t>
      </w:r>
    </w:p>
    <w:p>
      <w:pPr>
        <w:pStyle w:val="BodyText"/>
      </w:pPr>
      <w:r>
        <w:t xml:space="preserve">Garcia, P. (2021). *Digital Disruption in Traditional Artisanal Trades*. European Journal of Cultural Studies, 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Excellence and Cultural Identity in the Modern Hairdresser Industry: A Case Study of Italy Rome</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