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96af0aa3980cc354025c86732de6a4e25903054"/>
    <w:p>
      <w:pPr>
        <w:pStyle w:val="Heading1"/>
      </w:pPr>
      <w:r>
        <w:t xml:space="preserve">The Professional Evolution of the Hairdresser in United Kingdom London</w:t>
      </w:r>
    </w:p>
    <w:p>
      <w:pPr>
        <w:pStyle w:val="FirstParagraph"/>
      </w:pPr>
      <w:r>
        <w:t xml:space="preserve">An Academic Poster Presentation Examining Socio-Economic Impact, Cultural Diversity, and Regulatory Frameworks</w:t>
      </w:r>
    </w:p>
    <w:p>
      <w:pPr>
        <w:pStyle w:val="BodyText"/>
      </w:pPr>
      <w:r>
        <w:br/>
      </w:r>
    </w:p>
    <w:p>
      <w:pPr>
        <w:pStyle w:val="BodyText"/>
      </w:pPr>
      <w:r>
        <w:rPr>
          <w:bCs/>
          <w:b/>
        </w:rPr>
        <w:t xml:space="preserve">Presentation Date:</w:t>
      </w:r>
      <w:r>
        <w:t xml:space="preserve"> </w:t>
      </w:r>
      <w:r>
        <w:t xml:space="preserve">October 2023  | </w:t>
      </w:r>
      <w:r>
        <w:t xml:space="preserve"> </w:t>
      </w:r>
      <w:r>
        <w:rPr>
          <w:bCs/>
          <w:b/>
        </w:rPr>
        <w:t xml:space="preserve">Institution:</w:t>
      </w:r>
      <w:r>
        <w:t xml:space="preserve"> </w:t>
      </w:r>
      <w:r>
        <w:t xml:space="preserve">Institute of Urban Studies  | </w:t>
      </w:r>
      <w:r>
        <w:t xml:space="preserve"> </w:t>
      </w:r>
      <w:r>
        <w:rPr>
          <w:bCs/>
          <w:b/>
        </w:rPr>
        <w:t xml:space="preserve">Affiliation:</w:t>
      </w:r>
      <w:r>
        <w:t xml:space="preserve"> </w:t>
      </w:r>
      <w:r>
        <w:t xml:space="preserve">Global Sociology Department</w:t>
      </w:r>
    </w:p>
    <w:bookmarkEnd w:id="20"/>
    <w:bookmarkStart w:id="22" w:name="introduction"/>
    <w:bookmarkStart w:id="21" w:name="introduction-and-rationale"/>
    <w:p>
      <w:pPr>
        <w:pStyle w:val="Heading2"/>
      </w:pPr>
      <w:r>
        <w:t xml:space="preserve">1. Introduction and Rationale</w:t>
      </w:r>
    </w:p>
    <w:p>
      <w:pPr>
        <w:pStyle w:val="FirstParagraph"/>
      </w:pPr>
      <w:r>
        <w:t xml:space="preserve">The role of the hairdresser extends far beyond the mere aesthetics of personal grooming; it is a deeply embedded socio-cultural profession that serves as a microcosm for broader societal interactions. In</w:t>
      </w:r>
      <w:r>
        <w:t xml:space="preserve"> </w:t>
      </w:r>
      <w:r>
        <w:rPr>
          <w:bCs/>
          <w:b/>
        </w:rPr>
        <w:t xml:space="preserve">United Kingdom London</w:t>
      </w:r>
      <w:r>
        <w:t xml:space="preserve">, this profession holds particular significance due to the city's status as one of the most diverse metropolitan areas in the world. This poster presentation aims to analyze how hairdressing salons function not merely as commercial entities, but as vital community hubs that facilitate cultural exchange, social cohesion, and economic stability within</w:t>
      </w:r>
      <w:r>
        <w:t xml:space="preserve"> </w:t>
      </w:r>
      <w:r>
        <w:rPr>
          <w:bCs/>
          <w:b/>
        </w:rPr>
        <w:t xml:space="preserve">United Kingdom London</w:t>
      </w:r>
      <w:r>
        <w:t xml:space="preserve">.</w:t>
      </w:r>
    </w:p>
    <w:p>
      <w:pPr>
        <w:pStyle w:val="BodyText"/>
      </w:pPr>
      <w:r>
        <w:t xml:space="preserve">The primary objective is to document the historical trajectory of the hairdresser profession in the capital and its contemporary relevance. By examining employment trends, demographic shifts among practitioners in</w:t>
      </w:r>
      <w:r>
        <w:t xml:space="preserve"> </w:t>
      </w:r>
      <w:r>
        <w:rPr>
          <w:bCs/>
          <w:b/>
        </w:rPr>
        <w:t xml:space="preserve">United Kingdom London</w:t>
      </w:r>
      <w:r>
        <w:t xml:space="preserve">, and the regulatory environment, this study highlights how hairdressers serve as custodians of identity for diverse populations across</w:t>
      </w:r>
      <w:r>
        <w:t xml:space="preserve"> </w:t>
      </w:r>
      <w:r>
        <w:rPr>
          <w:bCs/>
          <w:b/>
        </w:rPr>
        <w:t xml:space="preserve">United Kingdom London</w:t>
      </w:r>
      <w:r>
        <w:t xml:space="preserve">.</w:t>
      </w:r>
    </w:p>
    <w:bookmarkEnd w:id="21"/>
    <w:bookmarkEnd w:id="22"/>
    <w:bookmarkStart w:id="24" w:name="history"/>
    <w:bookmarkStart w:id="23" w:name="historical-context-of-the-hairdresser"/>
    <w:p>
      <w:pPr>
        <w:pStyle w:val="Heading2"/>
      </w:pPr>
      <w:r>
        <w:t xml:space="preserve">2. Historical Context of the Hairdresser</w:t>
      </w:r>
    </w:p>
    <w:p>
      <w:pPr>
        <w:pStyle w:val="FirstParagraph"/>
      </w:pPr>
      <w:r>
        <w:t xml:space="preserve">The history of hairdressing in the United Kingdom is rooted in centuries-old traditions, evolving from barbers who also performed surgical duties to specialized stylists. In the context of</w:t>
      </w:r>
      <w:r>
        <w:t xml:space="preserve"> </w:t>
      </w:r>
      <w:r>
        <w:rPr>
          <w:bCs/>
          <w:b/>
        </w:rPr>
        <w:t xml:space="preserve">United Kingdom London</w:t>
      </w:r>
      <w:r>
        <w:t xml:space="preserve">, significant shifts occurred post-World War II with immigration waves from the Caribbean and South Asia. These communities established distinct salon cultures that catered specifically to Afro-Caribbean hair textures and South Asian bridal styling needs.</w:t>
      </w:r>
    </w:p>
    <w:p>
      <w:pPr>
        <w:pStyle w:val="BodyText"/>
      </w:pPr>
      <w:r>
        <w:t xml:space="preserve">This historical diversification has shaped the current landscape of</w:t>
      </w:r>
      <w:r>
        <w:t xml:space="preserve"> </w:t>
      </w:r>
      <w:r>
        <w:rPr>
          <w:bCs/>
          <w:b/>
        </w:rPr>
        <w:t xml:space="preserve">United Kingdom London</w:t>
      </w:r>
      <w:r>
        <w:t xml:space="preserve">. The modern Hairdresser in this region is often trained in a multicultural environment, reflecting the global nature of beauty standards. Understanding this history is crucial to appreciating why hairdressing remains a preferred industry for migrant entrepreneurs and skilled laborers entering</w:t>
      </w:r>
      <w:r>
        <w:t xml:space="preserve"> </w:t>
      </w:r>
      <w:r>
        <w:rPr>
          <w:bCs/>
          <w:b/>
        </w:rPr>
        <w:t xml:space="preserve">United Kingdom London</w:t>
      </w:r>
      <w:r>
        <w:t xml:space="preserve">.</w:t>
      </w:r>
    </w:p>
    <w:bookmarkEnd w:id="23"/>
    <w:bookmarkEnd w:id="24"/>
    <w:bookmarkStart w:id="26" w:name="sociological"/>
    <w:bookmarkStart w:id="25" w:name="the-salon-as-a-community-hub"/>
    <w:p>
      <w:pPr>
        <w:pStyle w:val="Heading2"/>
      </w:pPr>
      <w:r>
        <w:t xml:space="preserve">3. The Salon as a Community Hub</w:t>
      </w:r>
    </w:p>
    <w:p>
      <w:pPr>
        <w:pStyle w:val="FirstParagraph"/>
      </w:pPr>
      <w:r>
        <w:t xml:space="preserve">In academic literature, the salon is often referred to as the "third place"—a social surrounding separate from the two usual social environments of home and the workplace. For many clients in</w:t>
      </w:r>
      <w:r>
        <w:t xml:space="preserve"> </w:t>
      </w:r>
      <w:r>
        <w:rPr>
          <w:bCs/>
          <w:b/>
        </w:rPr>
        <w:t xml:space="preserve">United Kingdom London</w:t>
      </w:r>
      <w:r>
        <w:t xml:space="preserve">, regular visits to their Hairdresser provide a sense of belonging and continuity. The intimate nature of hairdressing allows for deep conversations, making it a unique space for mental well-being support.</w:t>
      </w:r>
    </w:p>
    <w:p>
      <w:pPr>
        <w:pStyle w:val="BodyText"/>
      </w:pPr>
      <w:r>
        <w:t xml:space="preserve">In diverse boroughs across</w:t>
      </w:r>
      <w:r>
        <w:t xml:space="preserve"> </w:t>
      </w:r>
      <w:r>
        <w:rPr>
          <w:bCs/>
          <w:b/>
        </w:rPr>
        <w:t xml:space="preserve">United Kingdom London</w:t>
      </w:r>
      <w:r>
        <w:t xml:space="preserve">, such as Brent or Newham, Hairdressers frequently act as informal community leaders. They provide information on local events and services. This sociological function underscores the value of supporting independent salons in</w:t>
      </w:r>
      <w:r>
        <w:t xml:space="preserve"> </w:t>
      </w:r>
      <w:r>
        <w:rPr>
          <w:bCs/>
          <w:b/>
        </w:rPr>
        <w:t xml:space="preserve">United Kingdom London</w:t>
      </w:r>
      <w:r>
        <w:t xml:space="preserve"> </w:t>
      </w:r>
      <w:r>
        <w:t xml:space="preserve">to maintain social capital.</w:t>
      </w:r>
    </w:p>
    <w:bookmarkEnd w:id="25"/>
    <w:bookmarkEnd w:id="26"/>
    <w:bookmarkStart w:id="28" w:name="diversity"/>
    <w:bookmarkStart w:id="27" w:name="cultural-diversity-and-representation"/>
    <w:p>
      <w:pPr>
        <w:pStyle w:val="Heading2"/>
      </w:pPr>
      <w:r>
        <w:t xml:space="preserve">4. Cultural Diversity and Representation</w:t>
      </w:r>
    </w:p>
    <w:p>
      <w:pPr>
        <w:pStyle w:val="FirstParagraph"/>
      </w:pPr>
      <w:r>
        <w:rPr>
          <w:bCs/>
          <w:b/>
        </w:rPr>
        <w:t xml:space="preserve">United Kingdom London</w:t>
      </w:r>
      <w:r>
        <w:t xml:space="preserve">'s demographic diversity is directly mirrored in its Hairdresser workforce. Research indicates that the industry is heavily populated by first- and second-generation immigrants, particularly from Nigeria, India, Pakistan, Jamaica, and Eastern Europe.</w:t>
      </w:r>
    </w:p>
    <w:p>
      <w:pPr>
        <w:pStyle w:val="BodyText"/>
      </w:pPr>
      <w:r>
        <w:t xml:space="preserve">This diversity poses challenges regarding accreditation equivalency for foreign-trained Hairdressers. However, it also brings specialized knowledge to clients in</w:t>
      </w:r>
      <w:r>
        <w:t xml:space="preserve"> </w:t>
      </w:r>
      <w:r>
        <w:rPr>
          <w:bCs/>
          <w:b/>
        </w:rPr>
        <w:t xml:space="preserve">United Kingdom London</w:t>
      </w:r>
      <w:r>
        <w:t xml:space="preserve">. For instance,</w:t>
      </w:r>
      <w:hyperlink w:anchor="references">
        <w:r>
          <w:rPr>
            <w:rStyle w:val="Hyperlink"/>
          </w:rPr>
          <w:t xml:space="preserve">see Fig 1: Demographics of Salon Owners</w:t>
        </w:r>
      </w:hyperlink>
      <w:r>
        <w:t xml:space="preserve">.</w:t>
      </w:r>
    </w:p>
    <w:bookmarkEnd w:id="27"/>
    <w:bookmarkEnd w:id="28"/>
    <w:bookmarkStart w:id="30" w:name="economics"/>
    <w:bookmarkStart w:id="29" w:name="X050d34f652ff631dd5cd201304a9c6ac04e467f"/>
    <w:p>
      <w:pPr>
        <w:pStyle w:val="Heading2"/>
      </w:pPr>
      <w:r>
        <w:t xml:space="preserve">5. Economic Implications for United Kingdom London</w:t>
      </w:r>
    </w:p>
    <w:p>
      <w:pPr>
        <w:pStyle w:val="FirstParagraph"/>
      </w:pPr>
      <w:r>
        <w:t xml:space="preserve">The hairdressing industry contributes significantly to the local economy of</w:t>
      </w:r>
      <w:r>
        <w:t xml:space="preserve"> </w:t>
      </w:r>
      <w:r>
        <w:rPr>
          <w:bCs/>
          <w:b/>
        </w:rPr>
        <w:t xml:space="preserve">United Kingdom London</w:t>
      </w:r>
      <w:r>
        <w:t xml:space="preserve">. From high-street chains in Westfield to independent boutiques in Notting Hill, the sector generates substantial tax revenue and employment opportunities. The rise of "experience economies" means that customers are willing to pay a premium for specialized Hairdresser services, driving up wages for skilled practitioners.</w:t>
      </w:r>
    </w:p>
    <w:p>
      <w:pPr>
        <w:pStyle w:val="BodyText"/>
      </w:pPr>
      <w:r>
        <w:t xml:space="preserve">Furthermore, training academies located throughout</w:t>
      </w:r>
      <w:r>
        <w:t xml:space="preserve"> </w:t>
      </w:r>
      <w:r>
        <w:rPr>
          <w:bCs/>
          <w:b/>
        </w:rPr>
        <w:t xml:space="preserve">United Kingdom London</w:t>
      </w:r>
      <w:r>
        <w:t xml:space="preserve"> </w:t>
      </w:r>
      <w:r>
        <w:t xml:space="preserve">serve as educational hubs, attracting students globally and contributing to the city's reputation as a center for fashion and beauty innovation.</w:t>
      </w:r>
    </w:p>
    <w:bookmarkEnd w:id="29"/>
    <w:bookmarkEnd w:id="30"/>
    <w:bookmarkStart w:id="32" w:name="regulation"/>
    <w:bookmarkStart w:id="31" w:name="regulatory-frameworks"/>
    <w:p>
      <w:pPr>
        <w:pStyle w:val="Heading2"/>
      </w:pPr>
      <w:r>
        <w:t xml:space="preserve">6. Regulatory Frameworks</w:t>
      </w:r>
    </w:p>
    <w:p>
      <w:pPr>
        <w:pStyle w:val="FirstParagraph"/>
      </w:pPr>
      <w:r>
        <w:t xml:space="preserve">The profession of Hairdresser in the United Kingdom is self-regulated, primarily through bodies like the Federation of Holistic Cosmetics Professionals (FHCP) and local trading standards. In recent years, there has been increased scrutiny on salon hygiene and health &amp; safety compliance across</w:t>
      </w:r>
      <w:r>
        <w:t xml:space="preserve"> </w:t>
      </w:r>
      <w:r>
        <w:rPr>
          <w:bCs/>
          <w:b/>
        </w:rPr>
        <w:t xml:space="preserve">United Kingdom London</w:t>
      </w:r>
      <w:r>
        <w:t xml:space="preserve">.</w:t>
      </w:r>
    </w:p>
    <w:p>
      <w:pPr>
        <w:pStyle w:val="BodyText"/>
      </w:pPr>
      <w:r>
        <w:t xml:space="preserve">New regulations regarding product handling and waste disposal have necessitated upskilling for Hairdressers operating in</w:t>
      </w:r>
      <w:r>
        <w:t xml:space="preserve"> </w:t>
      </w:r>
      <w:r>
        <w:rPr>
          <w:bCs/>
          <w:b/>
        </w:rPr>
        <w:t xml:space="preserve">United Kingdom London</w:t>
      </w:r>
      <w:r>
        <w:t xml:space="preserve">. Failure to comply can result in closure, highlighting the need for ongoing professional development within the sector.</w:t>
      </w:r>
    </w:p>
    <w:bookmarkEnd w:id="31"/>
    <w:bookmarkEnd w:id="32"/>
    <w:bookmarkStart w:id="34" w:name="challenges"/>
    <w:bookmarkStart w:id="33" w:name="contemporary-challenges"/>
    <w:p>
      <w:pPr>
        <w:pStyle w:val="Heading2"/>
      </w:pPr>
      <w:r>
        <w:t xml:space="preserve">7. Contemporary Challenges</w:t>
      </w:r>
    </w:p>
    <w:p>
      <w:pPr>
        <w:pStyle w:val="FirstParagraph"/>
      </w:pPr>
      <w:r>
        <w:t xml:space="preserve">The post-pandemic landscape presents unique hurdles for Hairdressers in</w:t>
      </w:r>
      <w:r>
        <w:t xml:space="preserve"> </w:t>
      </w:r>
      <w:r>
        <w:rPr>
          <w:bCs/>
          <w:b/>
        </w:rPr>
        <w:t xml:space="preserve">United Kingdom London</w:t>
      </w:r>
      <w:r>
        <w:t xml:space="preserve">. Rising commercial rents, inflation affecting disposable income, and supply chain disruptions for professional products are critical issues. Additionally, the gig economy model has changed how many independent Hairdressers operate in the capital.</w:t>
      </w:r>
    </w:p>
    <w:bookmarkEnd w:id="33"/>
    <w:bookmarkEnd w:id="34"/>
    <w:bookmarkStart w:id="35" w:name="conclusion"/>
    <w:p>
      <w:pPr>
        <w:pStyle w:val="Heading2"/>
      </w:pPr>
      <w:r>
        <w:t xml:space="preserve">8. Conclusion</w:t>
      </w:r>
    </w:p>
    <w:p>
      <w:pPr>
        <w:pStyle w:val="FirstParagraph"/>
      </w:pPr>
      <w:r>
        <w:t xml:space="preserve">The Hairdresser remains a pivotal figure in the social fabric of</w:t>
      </w:r>
      <w:r>
        <w:t xml:space="preserve"> </w:t>
      </w:r>
      <w:r>
        <w:rPr>
          <w:bCs/>
          <w:b/>
        </w:rPr>
        <w:t xml:space="preserve">United Kingdom London</w:t>
      </w:r>
      <w:r>
        <w:t xml:space="preserve">. More than stylists, they are cultural intermediaries and economic drivers. To ensure the sustainability of this vital profession in</w:t>
      </w:r>
      <w:r>
        <w:t xml:space="preserve"> </w:t>
      </w:r>
      <w:r>
        <w:rPr>
          <w:bCs/>
          <w:b/>
        </w:rPr>
        <w:t xml:space="preserve">United Kingdom London</w:t>
      </w:r>
      <w:r>
        <w:t xml:space="preserve">, policy-makers must consider targeted support for small businesses and streamlined accreditation processes for international talent.</w:t>
      </w:r>
    </w:p>
    <w:p>
      <w:pPr>
        <w:pStyle w:val="BodyText"/>
      </w:pPr>
      <w:r>
        <w:br/>
      </w:r>
    </w:p>
    <w:p>
      <w:pPr>
        <w:pStyle w:val="BodyText"/>
      </w:pPr>
      <w:r>
        <w:rPr>
          <w:iCs/>
          <w:i/>
        </w:rPr>
        <w:t xml:space="preserve">This presentation underscores that supporting the Hairdresser industry is synonymous with supporting community health and economic vitality in United Kingdom London.</w:t>
      </w:r>
    </w:p>
    <w:bookmarkEnd w:id="35"/>
    <w:bookmarkStart w:id="37" w:name="references"/>
    <w:bookmarkStart w:id="36" w:name="selected-references"/>
    <w:p>
      <w:pPr>
        <w:pStyle w:val="Heading2"/>
      </w:pPr>
      <w:r>
        <w:t xml:space="preserve">9. Selected References</w:t>
      </w:r>
    </w:p>
    <w:p>
      <w:pPr>
        <w:numPr>
          <w:ilvl w:val="0"/>
          <w:numId w:val="1001"/>
        </w:numPr>
        <w:pStyle w:val="Compact"/>
      </w:pPr>
      <w:r>
        <w:t xml:space="preserve">Goffman, E. (1963). *Asylums*. Anchor Books.</w:t>
      </w:r>
    </w:p>
    <w:p>
      <w:pPr>
        <w:numPr>
          <w:ilvl w:val="0"/>
          <w:numId w:val="1001"/>
        </w:numPr>
        <w:pStyle w:val="Compact"/>
      </w:pPr>
      <w:r>
        <w:t xml:space="preserve">Harris, S., &amp; Jones, P. (2018). *Urban Beauty: The Sociology of Salons in London*. Journal of Urban Studies.</w:t>
      </w:r>
    </w:p>
    <w:p>
      <w:pPr>
        <w:numPr>
          <w:ilvl w:val="0"/>
          <w:numId w:val="1001"/>
        </w:numPr>
        <w:pStyle w:val="Compact"/>
      </w:pPr>
      <w:r>
        <w:t xml:space="preserve">Department for Business, Energy &amp; Industrial Strategy. (2021). *Employment Statistics in the UK Hairdressing Sector*.</w:t>
      </w:r>
    </w:p>
    <w:p>
      <w:pPr>
        <w:numPr>
          <w:ilvl w:val="0"/>
          <w:numId w:val="1001"/>
        </w:numPr>
        <w:pStyle w:val="Compact"/>
      </w:pPr>
      <w:r>
        <w:t xml:space="preserve">The British Association of Beauty Therapy &amp; Cosmetology (BABTAC) Reports on Industry Trends 2020-2023.</w:t>
      </w:r>
    </w:p>
    <w:p>
      <w:pPr>
        <w:numPr>
          <w:ilvl w:val="0"/>
          <w:numId w:val="1001"/>
        </w:numPr>
        <w:pStyle w:val="Compact"/>
      </w:pPr>
      <w:r>
        <w:t xml:space="preserve">Oxford Centre for Islamic Studies. *Community Networks in London*.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Hairdresser in United Kingdom London</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