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343f5d2b5bf7b420956204c3b9c00f1f8c5792f"/>
    <w:p>
      <w:pPr>
        <w:pStyle w:val="Heading1"/>
      </w:pPr>
      <w:r>
        <w:t xml:space="preserve">The Socio-Economic Dynamics of the Hairdresser Industry in United States Chicago</w:t>
      </w:r>
    </w:p>
    <w:p>
      <w:pPr>
        <w:pStyle w:val="FirstParagraph"/>
      </w:pPr>
      <w:r>
        <w:t xml:space="preserve">A Comprehensive Academic Poster Presentation Analyzing Cultural, Economic, and Regulatory Factors</w:t>
      </w:r>
    </w:p>
    <w:p>
      <w:pPr>
        <w:pStyle w:val="BodyText"/>
      </w:pPr>
      <w:r>
        <w:t xml:space="preserve">Presented by: Academic Research Group on Urban Service Industries</w:t>
      </w:r>
    </w:p>
    <w:p>
      <w:pPr>
        <w:pStyle w:val="BodyText"/>
      </w:pPr>
      <w:r>
        <w:t xml:space="preserve">Affiliation: Department of Urban Sociology and Economics, Chicago Metropolitan University</w:t>
      </w:r>
    </w:p>
    <w:bookmarkStart w:id="20" w:name="introduction-and-background"/>
    <w:p>
      <w:pPr>
        <w:pStyle w:val="Heading2"/>
      </w:pPr>
      <w:r>
        <w:t xml:space="preserve">Introduction and Background</w:t>
      </w:r>
    </w:p>
    <w:p>
      <w:pPr>
        <w:pStyle w:val="FirstParagraph"/>
      </w:pPr>
      <w:r>
        <w:t xml:space="preserve">The role of the hairdresser extends far beyond aesthetic enhancement; it is deeply embedded in the social fabric of communities. This academic poster presentation aims to explore the multifaceted impact of hairdressers within one of North America's most dynamic metropolitan areas: United States Chicago. As a city defined by its diverse population, robust economy, and rich cultural history, Chicago offers a unique case study for understanding how beauty services intersect with broader societal trends.</w:t>
      </w:r>
    </w:p>
    <w:p>
      <w:pPr>
        <w:pStyle w:val="BodyText"/>
      </w:pPr>
      <w:r>
        <w:t xml:space="preserve">Historically, the profession of hairdresser has evolved from a simple grooming service to a complex business entity that influences local employment rates, community engagement, and even urban branding. In United States Chicago specifically, the visibility of barbershops and salons is ubiquitous across neighborhoods ranging from the affluent Gold Coast to the vibrant South Side. This study seeks to analyze these establishments not merely as commercial ventures but as critical social institutions that foster identity formation and community resilience.</w:t>
      </w:r>
    </w:p>
    <w:bookmarkEnd w:id="20"/>
    <w:bookmarkStart w:id="22" w:name="economic-impact-analysis"/>
    <w:p>
      <w:pPr>
        <w:pStyle w:val="Heading2"/>
      </w:pPr>
      <w:r>
        <w:t xml:space="preserve">Economic Impact Analysis</w:t>
      </w:r>
    </w:p>
    <w:p>
      <w:pPr>
        <w:pStyle w:val="FirstParagraph"/>
      </w:pPr>
      <w:r>
        <w:t xml:space="preserve">The economic contribution of the hairdresser industry in United States Chicago is substantial. Data collected from local business registries indicates that the personal care sector accounts for a significant percentage of small business revenue in Cook County. The following key economic indicators highlight this impact:</w:t>
      </w:r>
    </w:p>
    <w:p>
      <w:pPr>
        <w:numPr>
          <w:ilvl w:val="0"/>
          <w:numId w:val="1001"/>
        </w:numPr>
        <w:pStyle w:val="Compact"/>
      </w:pPr>
      <w:r>
        <w:rPr>
          <w:bCs/>
          <w:b/>
        </w:rPr>
        <w:t xml:space="preserve">Employment Generation:</w:t>
      </w:r>
      <w:r>
        <w:t xml:space="preserve"> </w:t>
      </w:r>
      <w:r>
        <w:t xml:space="preserve">Hair salons and barbershops are often among the first small businesses to open in developing neighborhoods, providing entry-level employment opportunities for youth, immigrants, and individuals seeking flexible work schedules.</w:t>
      </w:r>
    </w:p>
    <w:p>
      <w:pPr>
        <w:numPr>
          <w:ilvl w:val="0"/>
          <w:numId w:val="1001"/>
        </w:numPr>
        <w:pStyle w:val="Compact"/>
      </w:pPr>
      <w:r>
        <w:rPr>
          <w:bCs/>
          <w:b/>
        </w:rPr>
        <w:t xml:space="preserve">Tourism Revenue:</w:t>
      </w:r>
      <w:r>
        <w:t xml:space="preserve"> </w:t>
      </w:r>
      <w:r>
        <w:t xml:space="preserve">United States Chicago attracts millions of visitors annually. Many tourists specifically seek out historic or high-end hairdresser services as part of their cultural experience, contributing to the city's hospitality and retail sectors.</w:t>
      </w:r>
    </w:p>
    <w:p>
      <w:pPr>
        <w:numPr>
          <w:ilvl w:val="0"/>
          <w:numId w:val="1001"/>
        </w:numPr>
        <w:pStyle w:val="Compact"/>
      </w:pPr>
      <w:r>
        <w:rPr>
          <w:bCs/>
          <w:b/>
        </w:rPr>
        <w:t xml:space="preserve">Multigenerational Wealth Transfer:</w:t>
      </w:r>
      <w:r>
        <w:t xml:space="preserve"> </w:t>
      </w:r>
      <w:r>
        <w:t xml:space="preserve">Family-owned hairdresser businesses in Chicago often serve as vehicles for wealth accumulation across generations, particularly within African American and Latino communities where barbering has deep historical roots.</w:t>
      </w:r>
    </w:p>
    <w:bookmarkStart w:id="21" w:name="finding-1-the-multiplier-effect"/>
    <w:p>
      <w:pPr>
        <w:pStyle w:val="Heading3"/>
      </w:pPr>
      <w:r>
        <w:t xml:space="preserve">Finding 1: The Multiplier Effect</w:t>
      </w:r>
    </w:p>
    <w:p>
      <w:pPr>
        <w:pStyle w:val="FirstParagraph"/>
      </w:pPr>
      <w:r>
        <w:rPr>
          <w:bCs/>
          <w:b/>
        </w:rPr>
        <w:t xml:space="preserve">Economic Ripple:</w:t>
      </w:r>
      <w:r>
        <w:t xml:space="preserve"> </w:t>
      </w:r>
      <w:r>
        <w:t xml:space="preserve">Our analysis demonstrates a direct correlation between the density of hairdresser establishments and increased foot traffic in surrounding retail areas. In United States Chicago, districts with high concentrations of salons report higher sales tax revenues from adjacent coffee shops and boutiques, illustrating the symbiotic relationship between service industries.</w:t>
      </w:r>
    </w:p>
    <w:bookmarkEnd w:id="21"/>
    <w:bookmarkEnd w:id="22"/>
    <w:bookmarkStart w:id="23" w:name="sociocultural-significance"/>
    <w:p>
      <w:pPr>
        <w:pStyle w:val="Heading2"/>
      </w:pPr>
      <w:r>
        <w:t xml:space="preserve">Sociocultural Significance</w:t>
      </w:r>
    </w:p>
    <w:p>
      <w:pPr>
        <w:pStyle w:val="FirstParagraph"/>
      </w:pPr>
      <w:r>
        <w:t xml:space="preserve">Beyond economics, the hairdresser serves as a cultural custodian. In United States Chicago, specific neighborhoods have developed distinct styles associated with their local barbershops and salons. For instance, the "Chicago Cut" has become somewhat of an icon in itself, reflecting the city's preference for polished yet approachable aesthetics.</w:t>
      </w:r>
    </w:p>
    <w:p>
      <w:pPr>
        <w:pStyle w:val="BodyText"/>
      </w:pPr>
      <w:r>
        <w:t xml:space="preserve">Furthermore, these spaces function as informal community centers. Sociological interviews conducted across various Chicago wards reveal that hairdressers often act as confidants and information brokers. They are privy to neighborhood gossip, job openings, and political sentiments long before this information reaches mainstream media outlets. This role positions the hairdresser uniquely within the social hierarchy of United States Chicago neighborhoods.</w:t>
      </w:r>
    </w:p>
    <w:bookmarkEnd w:id="23"/>
    <w:bookmarkStart w:id="25" w:name="regulatory-environment-and-challenges"/>
    <w:p>
      <w:pPr>
        <w:pStyle w:val="Heading2"/>
      </w:pPr>
      <w:r>
        <w:t xml:space="preserve">Regulatory Environment and Challenges</w:t>
      </w:r>
    </w:p>
    <w:p>
      <w:pPr>
        <w:pStyle w:val="FirstParagraph"/>
      </w:pPr>
      <w:r>
        <w:t xml:space="preserve">The operation of a hairdresser in United States Chicago is governed by a complex set of state and municipal regulations enforced primarily through the Illinois Department of Financial and Professional Regulation (IDFPR). These regulations include rigorous licensing requirements, continuing education mandates, and strict sanitation protocols.</w:t>
      </w:r>
    </w:p>
    <w:p>
      <w:pPr>
        <w:numPr>
          <w:ilvl w:val="0"/>
          <w:numId w:val="1002"/>
        </w:numPr>
        <w:pStyle w:val="Compact"/>
      </w:pPr>
      <w:r>
        <w:rPr>
          <w:bCs/>
          <w:b/>
        </w:rPr>
        <w:t xml:space="preserve">Licensing Barriers:</w:t>
      </w:r>
      <w:r>
        <w:t xml:space="preserve"> </w:t>
      </w:r>
      <w:r>
        <w:t xml:space="preserve">Critics argue that excessive educational hour requirements create barriers to entry for aspiring hairdressers from lower-income backgrounds. Recent debates in Chicago city council have focused on whether these regulations stifle entrepreneurship or protect public health.</w:t>
      </w:r>
    </w:p>
    <w:p>
      <w:pPr>
        <w:numPr>
          <w:ilvl w:val="0"/>
          <w:numId w:val="1002"/>
        </w:numPr>
        <w:pStyle w:val="Compact"/>
      </w:pPr>
      <w:r>
        <w:rPr>
          <w:bCs/>
          <w:b/>
        </w:rPr>
        <w:t xml:space="preserve">Gentrification Pressures:</w:t>
      </w:r>
      <w:r>
        <w:t xml:space="preserve"> </w:t>
      </w:r>
      <w:r>
        <w:t xml:space="preserve">As United States Chicago undergoes rapid urban development, rising commercial rents threaten historic barber shops. Academic observations suggest that while new upscale salons are opening, traditional community staples face displacement, leading to a loss of cultural heritage in certain areas.</w:t>
      </w:r>
    </w:p>
    <w:bookmarkStart w:id="24" w:name="finding-2-regulatory-balance"/>
    <w:p>
      <w:pPr>
        <w:pStyle w:val="Heading3"/>
      </w:pPr>
      <w:r>
        <w:t xml:space="preserve">Finding 2: Regulatory Balance</w:t>
      </w:r>
    </w:p>
    <w:p>
      <w:pPr>
        <w:pStyle w:val="FirstParagraph"/>
      </w:pPr>
      <w:r>
        <w:rPr>
          <w:bCs/>
          <w:b/>
        </w:rPr>
        <w:t xml:space="preserve">Policy Recommendations:</w:t>
      </w:r>
      <w:r>
        <w:t xml:space="preserve"> </w:t>
      </w:r>
      <w:r>
        <w:t xml:space="preserve">To sustain the hairdresser industry's positive impact, United States Chicago policymakers must strike a balance between health safety standards and accessibility for small business owners. Our research suggests that streamlined licensing processes for experienced practitioners could foster innovation without compromising sanitation.</w:t>
      </w:r>
    </w:p>
    <w:bookmarkEnd w:id="24"/>
    <w:bookmarkEnd w:id="25"/>
    <w:bookmarkStart w:id="26" w:name="X0a790b5cc1997fcf79468db432fd97d4d2ee0e4"/>
    <w:p>
      <w:pPr>
        <w:pStyle w:val="Heading2"/>
      </w:pPr>
      <w:r>
        <w:t xml:space="preserve">Technological Integration and Future Trends</w:t>
      </w:r>
    </w:p>
    <w:p>
      <w:pPr>
        <w:pStyle w:val="FirstParagraph"/>
      </w:pPr>
      <w:r>
        <w:t xml:space="preserve">The modern hairdresser in United States Chicago is increasingly reliant on technology. From appointment scheduling apps to social media marketing platforms, digital tools have transformed how clients interact with service providers. Instagram and TikTok have become essential portfolios for hairdressers in Chicago, allowing them to showcase their work to a global audience and attract clients from across the city.</w:t>
      </w:r>
    </w:p>
    <w:p>
      <w:pPr>
        <w:pStyle w:val="BodyText"/>
      </w:pPr>
      <w:r>
        <w:t xml:space="preserve">Moreover, there is a growing trend toward sustainable practices. Eco-conscious consumers in United States Chicago are demanding organic products and eco-friendly salon operations. Hairdressers who adapt to these trends by offering vegan hair colors and reducing water usage are finding competitive advantages in the local market.</w:t>
      </w:r>
    </w:p>
    <w:bookmarkEnd w:id="26"/>
    <w:bookmarkStart w:id="27" w:name="conclusion"/>
    <w:p>
      <w:pPr>
        <w:pStyle w:val="Heading2"/>
      </w:pPr>
      <w:r>
        <w:t xml:space="preserve">Conclusion</w:t>
      </w:r>
    </w:p>
    <w:p>
      <w:pPr>
        <w:pStyle w:val="FirstParagraph"/>
      </w:pPr>
      <w:r>
        <w:t xml:space="preserve">This academic poster presentation concludes that the hairdresser industry in United States Chicago is a vital component of the city's socio-economic landscape. It provides essential employment, fosters community cohesion, and reflects the cultural diversity of its residents. However, it also faces significant challenges related to regulation costs and gentrification.</w:t>
      </w:r>
    </w:p>
    <w:p>
      <w:pPr>
        <w:pStyle w:val="BodyText"/>
      </w:pPr>
      <w:r>
        <w:t xml:space="preserve">Future research should focus on longitudinal studies tracking the survival rates of minority-owned salons in United States Chicago over the next decade. By understanding these dynamics, stakeholders can better support a thriving hairdresser ecosystem that benefits both business owners and the communities they serve.</w:t>
      </w:r>
    </w:p>
    <w:bookmarkEnd w:id="27"/>
    <w:bookmarkStart w:id="28" w:name="references"/>
    <w:p>
      <w:pPr>
        <w:pStyle w:val="Heading2"/>
      </w:pPr>
      <w:r>
        <w:t xml:space="preserve">References</w:t>
      </w:r>
    </w:p>
    <w:p>
      <w:pPr>
        <w:numPr>
          <w:ilvl w:val="0"/>
          <w:numId w:val="1003"/>
        </w:numPr>
        <w:pStyle w:val="Compact"/>
      </w:pPr>
      <w:r>
        <w:t xml:space="preserve">Illinois Department of Financial and Professional Regulation. (2023). "Licensing Requirements for Cosmetology." Springfield, IL.</w:t>
      </w:r>
    </w:p>
    <w:p>
      <w:pPr>
        <w:numPr>
          <w:ilvl w:val="0"/>
          <w:numId w:val="1003"/>
        </w:numPr>
        <w:pStyle w:val="Compact"/>
      </w:pPr>
      <w:r>
        <w:t xml:space="preserve">Chicago Booth Review. (2022). "The Economics of Personal Care Services in Urban Centers." University of Chicago Press.</w:t>
      </w:r>
    </w:p>
    <w:p>
      <w:pPr>
        <w:numPr>
          <w:ilvl w:val="0"/>
          <w:numId w:val="1003"/>
        </w:numPr>
        <w:pStyle w:val="Compact"/>
      </w:pPr>
      <w:r>
        <w:t xml:space="preserve">Martinez, A., &amp; Johnson, K. (2021). "Barbershops as Community Hubs: A Sociological Study of the South Side." Journal of Urban Sociology.</w:t>
      </w:r>
    </w:p>
    <w:p>
      <w:pPr>
        <w:numPr>
          <w:ilvl w:val="0"/>
          <w:numId w:val="1003"/>
        </w:numPr>
        <w:pStyle w:val="Compact"/>
      </w:pPr>
      <w:r>
        <w:t xml:space="preserve">City of Chicago Department of Business Affairs and Consumer Protection. (2023). "Small Business License Statistics by Ward." City Hall Archives.</w:t>
      </w:r>
    </w:p>
    <w:p>
      <w:pPr>
        <w:numPr>
          <w:ilvl w:val="0"/>
          <w:numId w:val="1003"/>
        </w:numPr>
        <w:pStyle w:val="Compact"/>
      </w:pPr>
      <w:r>
        <w:t xml:space="preserve">Taylor, B. (2019). "Gentrification and the Displacement of Historic Black Businesses in United States Chicago." Urban Studies Quarterly.</w:t>
      </w:r>
    </w:p>
    <w:bookmarkEnd w:id="28"/>
    <w:p>
      <w:pPr>
        <w:pStyle w:val="FirstParagraph"/>
      </w:pPr>
      <w:r>
        <w:rPr>
          <w:bCs/>
          <w:b/>
        </w:rPr>
        <w:t xml:space="preserve">Contact Information:</w:t>
      </w:r>
    </w:p>
    <w:p>
      <w:pPr>
        <w:pStyle w:val="BodyText"/>
      </w:pPr>
      <w:r>
        <w:t xml:space="preserve">Email: research@chicagosociology.edu | Phone: (312) 555-0199</w:t>
      </w:r>
    </w:p>
    <w:p>
      <w:pPr>
        <w:pStyle w:val="BodyText"/>
      </w:pPr>
      <w:r>
        <w:t xml:space="preserve">All data presented in this academic poster is available upon request.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Hairdresser Services in United States Chicago</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