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Strategic</w:t>
      </w:r>
      <w:r>
        <w:t xml:space="preserve"> </w:t>
      </w:r>
      <w:r>
        <w:t xml:space="preserve">Human</w:t>
      </w:r>
      <w:r>
        <w:t xml:space="preserve"> </w:t>
      </w:r>
      <w:r>
        <w:t xml:space="preserve">Resources</w:t>
      </w:r>
      <w:r>
        <w:t xml:space="preserve"> </w:t>
      </w:r>
      <w:r>
        <w:t xml:space="preserve">Management</w:t>
      </w:r>
      <w:r>
        <w:t xml:space="preserve"> </w:t>
      </w:r>
      <w:r>
        <w:t xml:space="preserve">in</w:t>
      </w:r>
      <w:r>
        <w:t xml:space="preserve"> </w:t>
      </w:r>
      <w:r>
        <w:t xml:space="preserve">Argentina</w:t>
      </w:r>
    </w:p>
    <w:bookmarkStart w:id="20" w:name="Xe4d3b4312b3b58935853a6845f185765ceedac0"/>
    <w:p>
      <w:pPr>
        <w:pStyle w:val="Heading1"/>
      </w:pPr>
      <w:r>
        <w:t xml:space="preserve">Strategic Human Resources Management in Argentina Buenos Aires</w:t>
      </w:r>
    </w:p>
    <w:p>
      <w:pPr>
        <w:pStyle w:val="FirstParagraph"/>
      </w:pPr>
      <w:r>
        <w:t xml:space="preserve">Navigating Economic Volatility, Labor Legislation, and Cultural Nuances</w:t>
      </w:r>
    </w:p>
    <w:p>
      <w:pPr>
        <w:pStyle w:val="BodyText"/>
      </w:pPr>
      <w:r>
        <w:rPr>
          <w:bCs/>
          <w:b/>
        </w:rPr>
        <w:t xml:space="preserve">Author:</w:t>
      </w:r>
      <w:r>
        <w:t xml:space="preserve"> </w:t>
      </w:r>
      <w:r>
        <w:t xml:space="preserve">[Your Name/Title]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[Your Institution]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bookmarkEnd w:id="20"/>
    <w:bookmarkStart w:id="21" w:name="introduction"/>
    <w:p>
      <w:pPr>
        <w:pStyle w:val="Heading2"/>
      </w:pPr>
      <w:r>
        <w:t xml:space="preserve">Introduction</w:t>
      </w:r>
    </w:p>
    <w:p>
      <w:pPr>
        <w:pStyle w:val="FirstParagraph"/>
      </w:pPr>
      <w:r>
        <w:t xml:space="preserve">The role of the Human Resources (HR) Manager has evolved significantly in recent years, transitioning from an administrative function to a strategic partner. However, this evolution is heavily influenced by local contexts. This poster presentation focuses specifically on the unique challenges and opportunities facing HR professionals operating within</w:t>
      </w:r>
      <w:r>
        <w:t xml:space="preserve"> </w:t>
      </w:r>
      <w:r>
        <w:rPr>
          <w:bCs/>
          <w:b/>
        </w:rPr>
        <w:t xml:space="preserve">Argentina Buenos Aires</w:t>
      </w:r>
      <w:r>
        <w:t xml:space="preserve">, a city that serves as both the economic engine and cultural heart of the nation.</w:t>
      </w:r>
    </w:p>
    <w:p>
      <w:pPr>
        <w:pStyle w:val="BodyText"/>
      </w:pPr>
      <w:r>
        <w:t xml:space="preserve">In</w:t>
      </w:r>
      <w:r>
        <w:t xml:space="preserve"> </w:t>
      </w:r>
      <w:r>
        <w:rPr>
          <w:bCs/>
          <w:b/>
        </w:rPr>
        <w:t xml:space="preserve">Argentina Buenos Aires</w:t>
      </w:r>
      <w:r>
        <w:t xml:space="preserve">, businesses operate in one of the most dynamic and complex labor markets in Latin America. The intersection of high inflation, fluctuating exchange rates, and a robust unionized workforce creates a distinct environment for HR management. Understanding these local nuances is critical for any</w:t>
      </w:r>
      <w:r>
        <w:t xml:space="preserve"> </w:t>
      </w:r>
      <w:r>
        <w:rPr>
          <w:bCs/>
          <w:b/>
        </w:rPr>
        <w:t xml:space="preserve">Human Resources Manager</w:t>
      </w:r>
      <w:r>
        <w:t xml:space="preserve"> </w:t>
      </w:r>
      <w:r>
        <w:t xml:space="preserve">aiming to retain talent, ensure compliance, and drive organizational growth.</w:t>
      </w:r>
    </w:p>
    <w:bookmarkEnd w:id="21"/>
    <w:bookmarkStart w:id="22" w:name="legal-framework-compliance"/>
    <w:p>
      <w:pPr>
        <w:pStyle w:val="Heading2"/>
      </w:pPr>
      <w:r>
        <w:t xml:space="preserve">Legal Framework &amp; Compliance</w:t>
      </w:r>
    </w:p>
    <w:p>
      <w:pPr>
        <w:pStyle w:val="FirstParagraph"/>
      </w:pPr>
      <w:r>
        <w:rPr>
          <w:bCs/>
          <w:b/>
        </w:rPr>
        <w:t xml:space="preserve">Key Challenge:</w:t>
      </w:r>
      <w:r>
        <w:t xml:space="preserve">The Argentine labor code (Ley de Contrato de Trabajo No. 20,744) is highly protective of employees, making dismissal processes complex and costly.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Mandatory Severance:</w:t>
      </w:r>
      <w:r>
        <w:t xml:space="preserve"> </w:t>
      </w:r>
      <w:r>
        <w:t xml:space="preserve">HR Managers must meticulously calculate indemnities for unjustified dismissals, which include seniority-based payments.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CAT Agreements:</w:t>
      </w:r>
      <w:r>
        <w:t xml:space="preserve">Negotiations often involve Convenios Colectivos de Trabajo (Collective Labor Agreements), which vary by sector and can impose stricter conditions than national law.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Morality Clause:</w:t>
      </w:r>
      <w:r>
        <w:t xml:space="preserve"> </w:t>
      </w:r>
      <w:r>
        <w:t xml:space="preserve">Recent legal updates require companies to implement policies against sexual harassment and gender-based violence, a critical area for modern HR strategy in</w:t>
      </w:r>
      <w:r>
        <w:t xml:space="preserve"> </w:t>
      </w:r>
      <w:r>
        <w:rPr>
          <w:bCs/>
          <w:b/>
        </w:rPr>
        <w:t xml:space="preserve">Argentina Buenos Aires</w:t>
      </w:r>
      <w:r>
        <w:t xml:space="preserve">.</w:t>
      </w:r>
    </w:p>
    <w:bookmarkEnd w:id="22"/>
    <w:bookmarkStart w:id="24" w:name="economic-volatility-compensation"/>
    <w:p>
      <w:pPr>
        <w:pStyle w:val="Heading2"/>
      </w:pPr>
      <w:r>
        <w:t xml:space="preserve">Economic Volatility &amp; Compensation</w:t>
      </w:r>
    </w:p>
    <w:p>
      <w:pPr>
        <w:pStyle w:val="FirstParagraph"/>
      </w:pPr>
      <w:r>
        <w:t xml:space="preserve">In the context of</w:t>
      </w:r>
      <w:r>
        <w:t xml:space="preserve"> </w:t>
      </w:r>
      <w:r>
        <w:rPr>
          <w:bCs/>
          <w:b/>
        </w:rPr>
        <w:t xml:space="preserve">Argentina Buenos Aires</w:t>
      </w:r>
      <w:r>
        <w:t xml:space="preserve">, economic instability is a primary concern. High inflation rates erode purchasing power rapidly, forcing HR Managers to adopt agile compensation strategies.</w:t>
      </w:r>
    </w:p>
    <w:bookmarkStart w:id="23" w:name="indexation-and-salary-adjustments"/>
    <w:p>
      <w:pPr>
        <w:pStyle w:val="Heading3"/>
      </w:pPr>
      <w:r>
        <w:t xml:space="preserve">Indexation and Salary Adjustments</w:t>
      </w:r>
    </w:p>
    <w:p>
      <w:pPr>
        <w:pStyle w:val="FirstParagraph"/>
      </w:pPr>
      <w:r>
        <w:t xml:space="preserve">To maintain employee satisfaction and retention, companies in Argentina often engage in frequent salary renegotiations. A standard annual review is insufficient. Successful</w:t>
      </w:r>
      <w:r>
        <w:t xml:space="preserve"> </w:t>
      </w:r>
      <w:r>
        <w:rPr>
          <w:bCs/>
          <w:b/>
        </w:rPr>
        <w:t xml:space="preserve">Human Resources Manager</w:t>
      </w:r>
      <w:r>
        <w:t xml:space="preserve"> </w:t>
      </w:r>
      <w:r>
        <w:t xml:space="preserve">profiles in this region must be proficient in:</w:t>
      </w:r>
    </w:p>
    <w:p>
      <w:pPr>
        <w:numPr>
          <w:ilvl w:val="0"/>
          <w:numId w:val="1002"/>
        </w:numPr>
        <w:pStyle w:val="Compact"/>
      </w:pPr>
      <w:r>
        <w:t xml:space="preserve">Negotiating with unions to secure periodic adjustments based on inflation indices (IPC).</w:t>
      </w:r>
    </w:p>
    <w:p>
      <w:pPr>
        <w:numPr>
          <w:ilvl w:val="0"/>
          <w:numId w:val="1002"/>
        </w:numPr>
        <w:pStyle w:val="Compact"/>
      </w:pPr>
      <w:r>
        <w:t xml:space="preserve">Benchmarking salaries not just locally, but against regional competitors who may offer remote work opportunities from more stable currencies.</w:t>
      </w:r>
    </w:p>
    <w:p>
      <w:pPr>
        <w:numPr>
          <w:ilvl w:val="0"/>
          <w:numId w:val="1002"/>
        </w:numPr>
        <w:pStyle w:val="Compact"/>
      </w:pPr>
      <w:r>
        <w:t xml:space="preserve">Leveraging non-monetary benefits (beneficios no salariales) such as meal tickets, health insurance upgrades, and flexible working hours to add value without significantly impacting the fixed payroll budget.</w:t>
      </w:r>
    </w:p>
    <w:bookmarkEnd w:id="23"/>
    <w:bookmarkEnd w:id="24"/>
    <w:bookmarkStart w:id="25" w:name="talent-retention-headhunting"/>
    <w:p>
      <w:pPr>
        <w:pStyle w:val="Heading2"/>
      </w:pPr>
      <w:r>
        <w:t xml:space="preserve">Talent Retention &amp; Headhunting</w:t>
      </w:r>
    </w:p>
    <w:p>
      <w:pPr>
        <w:pStyle w:val="FirstParagraph"/>
      </w:pPr>
      <w:r>
        <w:t xml:space="preserve">The tech sector in Buenos Aires has experienced a boom, creating intense competition for specialized talent. HR Managers face a "brain drain" risk where local talent migrates to remote roles for foreign companies.</w:t>
      </w:r>
    </w:p>
    <w:p>
      <w:pPr>
        <w:pStyle w:val="BodyText"/>
      </w:pPr>
      <w:r>
        <w:rPr>
          <w:bCs/>
          <w:b/>
        </w:rPr>
        <w:t xml:space="preserve">Strategic Insight:</w:t>
      </w:r>
      <w:r>
        <w:t xml:space="preserve"> </w:t>
      </w:r>
      <w:r>
        <w:t xml:space="preserve">To combat turnover, HR strategies in</w:t>
      </w:r>
      <w:r>
        <w:t xml:space="preserve"> </w:t>
      </w:r>
      <w:r>
        <w:rPr>
          <w:bCs/>
          <w:b/>
        </w:rPr>
        <w:t xml:space="preserve">Argentina Buenos Aires</w:t>
      </w:r>
      <w:r>
        <w:t xml:space="preserve"> </w:t>
      </w:r>
      <w:r>
        <w:t xml:space="preserve">must focus on employer branding that emphasizes stability, professional development, and a strong company culture rooted in Argentine values of collegiality and social connection.</w:t>
      </w:r>
    </w:p>
    <w:bookmarkEnd w:id="25"/>
    <w:bookmarkStart w:id="26" w:name="cultural-nuances-in-hr"/>
    <w:p>
      <w:pPr>
        <w:pStyle w:val="Heading2"/>
      </w:pPr>
      <w:r>
        <w:t xml:space="preserve">Cultural Nuances in HR</w:t>
      </w:r>
    </w:p>
    <w:p>
      <w:pPr>
        <w:pStyle w:val="FirstParagraph"/>
      </w:pPr>
      <w:r>
        <w:t xml:space="preserve">Culture plays a pivotal role in how HR policies are received. In Argentina, interpersonal relationships are paramount. The concept of "confianza" (trust) is essential for effective management.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Hierarchy vs. Familiarity:</w:t>
      </w:r>
      <w:r>
        <w:t xml:space="preserve"> </w:t>
      </w:r>
      <w:r>
        <w:t xml:space="preserve">While corporate structures exist, Argentine workplaces often blend professional and personal interactions more than North American models. HR Managers must balance authority with approachability.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Bureaucracy Navigation:</w:t>
      </w:r>
      <w:r>
        <w:t xml:space="preserve"> </w:t>
      </w:r>
      <w:r>
        <w:t xml:space="preserve">Dealing with government entities and tax authorities requires patience and precise documentation skills.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Diversity &amp; Inclusion:</w:t>
      </w:r>
      <w:r>
        <w:t xml:space="preserve"> </w:t>
      </w:r>
      <w:r>
        <w:t xml:space="preserve">Buenos Aires is becoming a hub for LGBTQ+ rights and gender parity initiatives. HR leaders are expected to champion these causes actively.</w:t>
      </w:r>
    </w:p>
    <w:bookmarkEnd w:id="26"/>
    <w:bookmarkStart w:id="28" w:name="conclusion"/>
    <w:p>
      <w:pPr>
        <w:pStyle w:val="Heading2"/>
      </w:pPr>
      <w:r>
        <w:t xml:space="preserve">Conclusion</w:t>
      </w:r>
    </w:p>
    <w:p>
      <w:pPr>
        <w:pStyle w:val="FirstParagraph"/>
      </w:pPr>
      <w:r>
        <w:t xml:space="preserve">The role of the</w:t>
      </w:r>
      <w:r>
        <w:t xml:space="preserve"> </w:t>
      </w:r>
      <w:r>
        <w:rPr>
          <w:bCs/>
          <w:b/>
        </w:rPr>
        <w:t xml:space="preserve">Human Resources Manager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Argentina Buenos Aires</w:t>
      </w:r>
      <w:r>
        <w:t xml:space="preserve"> </w:t>
      </w:r>
      <w:r>
        <w:t xml:space="preserve">is multifaceted. It requires a blend of legal expertise, economic acumen, and high emotional intelligence. As the market continues to evolve, HR professionals must remain agile.</w:t>
      </w:r>
    </w:p>
    <w:p>
      <w:pPr>
        <w:pStyle w:val="BodyText"/>
      </w:pPr>
      <w:r>
        <w:t xml:space="preserve">This presentation highlights that success in this region is not just about managing people; it is about navigating a complex socio-economic landscape while fostering a resilient and engaged workforce. Future research should focus on the long-term impact of remote work policies on local labor laws in Argentina.</w:t>
      </w:r>
    </w:p>
    <w:bookmarkStart w:id="27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t xml:space="preserve">Email: hr.manager@example.com</w:t>
      </w:r>
      <w:r>
        <w:br/>
      </w:r>
      <w:r>
        <w:t xml:space="preserve">Location: Buenos Aires, Argentina</w:t>
      </w:r>
      <w:r>
        <w:br/>
      </w:r>
      <w:r>
        <w:t xml:space="preserve">LinkedIn: linkedin.com/in/hrmanager-ar</w:t>
      </w:r>
    </w:p>
    <w:bookmarkEnd w:id="27"/>
    <w:bookmarkEnd w:id="28"/>
    <w:p>
      <w:pPr>
        <w:pStyle w:val="BodyText"/>
      </w:pPr>
      <w:r>
        <w:t xml:space="preserve">© 2023 Academic Poster Presentation. All rights reserved.</w:t>
      </w:r>
      <w:r>
        <w:br/>
      </w:r>
      <w:r>
        <w:t xml:space="preserve">Focus: Human Resources Management in Argentina Buenos Aires.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Poster Presentation: Strategic Human Resources Management in Argentina</dc:title>
  <dc:creator/>
  <dc:language>en</dc:language>
  <cp:keywords/>
  <dcterms:created xsi:type="dcterms:W3CDTF">2026-07-29T12:07:12Z</dcterms:created>
  <dcterms:modified xsi:type="dcterms:W3CDTF">2026-07-29T12:07:12Z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