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Italy,</w:t>
      </w:r>
      <w:r>
        <w:t xml:space="preserve"> </w:t>
      </w:r>
      <w:r>
        <w:t xml:space="preserve">Naples</w:t>
      </w:r>
    </w:p>
    <w:bookmarkStart w:id="20" w:name="X62da6a116753a05118e161d1ac840f7dc2f0658"/>
    <w:p>
      <w:pPr>
        <w:pStyle w:val="Heading1"/>
      </w:pPr>
      <w:r>
        <w:t xml:space="preserve">Strategic Human Resources Management in the Post-Pandemic Era</w:t>
      </w:r>
    </w:p>
    <w:p>
      <w:pPr>
        <w:pStyle w:val="FirstParagraph"/>
      </w:pPr>
      <w:r>
        <w:t xml:space="preserve">A Comparative Analysis of the Human Resources Manager Role in Italy, Naples</w:t>
      </w:r>
    </w:p>
    <w:bookmarkEnd w:id="20"/>
    <w:p>
      <w:pPr>
        <w:pStyle w:val="BodyText"/>
      </w:pPr>
      <w:r>
        <w:rPr>
          <w:iCs/>
          <w:i/>
          <w:bCs/>
          <w:b/>
        </w:rPr>
        <w:t xml:space="preserve">A. Rossi &amp; B. Esposito</w:t>
      </w:r>
      <w:r>
        <w:br/>
      </w:r>
      <w:r>
        <w:t xml:space="preserve">Department of Economics and Statistics, University of Naples Federico II</w:t>
      </w:r>
      <w:r>
        <w:br/>
      </w:r>
      <w:r>
        <w:t xml:space="preserve">Conference on Mediterranean Business Strategies, 2023</w:t>
      </w:r>
    </w:p>
    <w:bookmarkStart w:id="21" w:name="background-and-context"/>
    <w:p>
      <w:pPr>
        <w:pStyle w:val="Heading3"/>
      </w:pPr>
      <w:r>
        <w:t xml:space="preserve">1. Background and Context</w:t>
      </w:r>
    </w:p>
    <w:p>
      <w:pPr>
        <w:pStyle w:val="FirstParagraph"/>
      </w:pPr>
      <w:r>
        <w:t xml:space="preserve">The role of the Human Resources Manager has evolved significantly from administrative oversight to strategic partnership. In Southern Europe, particularly within the complex economic landscape of Italy, these professionals face unique cultural and regulatory challenges.</w:t>
      </w:r>
    </w:p>
    <w:p>
      <w:pPr>
        <w:pStyle w:val="BodyText"/>
      </w:pPr>
      <w:r>
        <w:rPr>
          <w:bCs/>
          <w:b/>
        </w:rPr>
        <w:t xml:space="preserve">Focus on Naples:</w:t>
      </w:r>
      <w:r>
        <w:t xml:space="preserve"> </w:t>
      </w:r>
      <w:r>
        <w:t xml:space="preserve">Naples serves as a critical case study due to its distinct socio-economic environment. As the capital of Campania region in Southern Italy, it represents a blend of traditional family-owned enterprises (PMIs) and emerging tech startups, creating a dualistic HR landscape.</w:t>
      </w:r>
    </w:p>
    <w:bookmarkEnd w:id="21"/>
    <w:bookmarkStart w:id="22" w:name="problem-statement"/>
    <w:p>
      <w:pPr>
        <w:pStyle w:val="Heading3"/>
      </w:pPr>
      <w:r>
        <w:t xml:space="preserve">2. Problem Statement</w:t>
      </w:r>
    </w:p>
    <w:p>
      <w:pPr>
        <w:pStyle w:val="FirstParagraph"/>
      </w:pPr>
      <w:r>
        <w:t xml:space="preserve">Naples faces high youth unemployment rates compared to Northern Italy, yet suffers from a severe skills mismatch. The Human Resources Manager in this specific geographic context must navigate:</w:t>
      </w:r>
    </w:p>
    <w:p>
      <w:pPr>
        <w:numPr>
          <w:ilvl w:val="0"/>
          <w:numId w:val="1001"/>
        </w:numPr>
        <w:pStyle w:val="Compact"/>
      </w:pPr>
      <w:r>
        <w:rPr>
          <w:bCs/>
          <w:b/>
        </w:rPr>
        <w:t xml:space="preserve">Cultural Nuances:</w:t>
      </w:r>
      <w:r>
        <w:t xml:space="preserve"> </w:t>
      </w:r>
      <w:r>
        <w:t xml:space="preserve">High power distance and collectivist tendencies in local business cultures.</w:t>
      </w:r>
    </w:p>
    <w:p>
      <w:pPr>
        <w:numPr>
          <w:ilvl w:val="0"/>
          <w:numId w:val="1001"/>
        </w:numPr>
        <w:pStyle w:val="Compact"/>
      </w:pPr>
      <w:r>
        <w:t xml:space="preserve">Bureaucracy:: Complex Italian labor laws (Statuto dei Lavoratori) that restrict flexibility but offer job security.</w:t>
      </w:r>
    </w:p>
    <w:p>
      <w:pPr>
        <w:numPr>
          <w:ilvl w:val="0"/>
          <w:numId w:val="1001"/>
        </w:numPr>
        <w:pStyle w:val="Compact"/>
      </w:pPr>
      <w:r>
        <w:rPr>
          <w:bCs/>
          <w:b/>
        </w:rPr>
        <w:t xml:space="preserve">Mobility Issues::</w:t>
      </w:r>
      <w:r>
        <w:t xml:space="preserve"> </w:t>
      </w:r>
      <w:r>
        <w:t xml:space="preserve">Limited public infrastructure affecting employee work-life balance and commuting strategies.</w:t>
      </w:r>
    </w:p>
    <w:p>
      <w:pPr>
        <w:pStyle w:val="FirstParagraph"/>
      </w:pPr>
      <w:r>
        <w:t xml:space="preserve">3. Objectives of the Study</w:t>
      </w:r>
    </w:p>
    <w:p>
      <w:pPr>
        <w:pStyle w:val="BodyText"/>
      </w:pPr>
      <w:r>
        <w:t xml:space="preserve">This poster presentation aims to:</w:t>
      </w:r>
    </w:p>
    <w:p>
      <w:pPr>
        <w:numPr>
          <w:ilvl w:val="0"/>
          <w:numId w:val="1002"/>
        </w:numPr>
        <w:pStyle w:val="Compact"/>
      </w:pPr>
      <w:r>
        <w:t xml:space="preserve">Analyze how a Human Resources Manager in Naples adapts global HR strategies to local Italian constraints.</w:t>
      </w:r>
    </w:p>
    <w:p>
      <w:pPr>
        <w:numPr>
          <w:ilvl w:val="0"/>
          <w:numId w:val="1002"/>
        </w:numPr>
        <w:pStyle w:val="Compact"/>
      </w:pPr>
      <w:r>
        <w:t xml:space="preserve">Evaluate the impact of remote work adoption on talent retention in the Southern Italy market.</w:t>
      </w:r>
    </w:p>
    <w:p>
      <w:pPr>
        <w:numPr>
          <w:ilvl w:val="0"/>
          <w:numId w:val="1002"/>
        </w:numPr>
        <w:pStyle w:val="Compact"/>
      </w:pPr>
      <w:r>
        <w:t xml:space="preserve">Propose a framework for "Glocal" HR management specific to Mediterranean urban centers like Naples, Italy.</w:t>
      </w:r>
    </w:p>
    <w:bookmarkEnd w:id="22"/>
    <w:bookmarkStart w:id="23" w:name="methodology"/>
    <w:p>
      <w:pPr>
        <w:pStyle w:val="Heading3"/>
      </w:pPr>
      <w:r>
        <w:t xml:space="preserve">4. Methodology</w:t>
      </w:r>
    </w:p>
    <w:p>
      <w:pPr>
        <w:pStyle w:val="FirstParagraph"/>
      </w:pPr>
      <w:r>
        <w:t xml:space="preserve">We employed a mixed-methods approach focusing specifically on the Human Resources Manager demographic in Italy, with a concentrated sample size from Naples.</w:t>
      </w:r>
    </w:p>
    <w:p>
      <w:pPr>
        <w:numPr>
          <w:ilvl w:val="0"/>
          <w:numId w:val="1003"/>
        </w:numPr>
        <w:pStyle w:val="Compact"/>
      </w:pPr>
      <w:r>
        <w:rPr>
          <w:bCs/>
          <w:b/>
        </w:rPr>
        <w:t xml:space="preserve">Quantitative Survey:</w:t>
      </w:r>
    </w:p>
    <w:p>
      <w:pPr>
        <w:numPr>
          <w:ilvl w:val="0"/>
          <w:numId w:val="1003"/>
        </w:numPr>
        <w:pStyle w:val="Compact"/>
      </w:pPr>
      <w:r>
        <w:t xml:space="preserve">Semi-Structured Interviews::: Conducted with 20 senior Human Resources professionals to understand qualitative challenges regarding negotiation with local unions and government incentives for hiring in the South.</w:t>
      </w:r>
    </w:p>
    <w:bookmarkEnd w:id="23"/>
    <w:bookmarkStart w:id="24" w:name="key-findings"/>
    <w:p>
      <w:pPr>
        <w:pStyle w:val="Heading3"/>
      </w:pPr>
      <w:r>
        <w:t xml:space="preserve">5. Key Findings</w:t>
      </w:r>
    </w:p>
    <w:p>
      <w:pPr>
        <w:pStyle w:val="FirstParagraph"/>
      </w:pPr>
      <w:r>
        <w:rPr>
          <w:bCs/>
          <w:b/>
        </w:rPr>
        <w:t xml:space="preserve">A. The "Hybrid" Culture Clash:</w:t>
      </w:r>
    </w:p>
    <w:p>
      <w:pPr>
        <w:pStyle w:val="BodyText"/>
      </w:pPr>
      <w:r>
        <w:t xml:space="preserve">The Human Resources Manager in Naples reported significant difficulty implementing agile HR practices due to traditionalist management styles prevalent in older Neapolitan firms. However, tech startups in the "Tech Hub Naples" showed higher adaptability.</w:t>
      </w:r>
    </w:p>
    <w:p>
      <w:pPr>
        <w:pStyle w:val="BodyText"/>
      </w:pPr>
      <w:r>
        <w:rPr>
          <w:bCs/>
          <w:b/>
        </w:rPr>
        <w:t xml:space="preserve">Data Point:</w:t>
      </w:r>
      <w:r>
        <w:br/>
      </w:r>
      <w:r>
        <w:t xml:space="preserve">65% of Human Resources Managers in Italy identified "retention of young talent" as their primary challenge, with Naples showing a 15% higher turnover rate than Milan due to limited career progression pathways.</w:t>
      </w:r>
    </w:p>
    <w:p>
      <w:pPr>
        <w:pStyle w:val="BodyText"/>
      </w:pPr>
      <w:r>
        <w:rPr>
          <w:bCs/>
          <w:b/>
        </w:rPr>
        <w:t xml:space="preserve">B. Digital Transformation Lag:</w:t>
      </w:r>
    </w:p>
    <w:p>
      <w:pPr>
        <w:pStyle w:val="BodyText"/>
      </w:pPr>
      <w:r>
        <w:t xml:space="preserve">While Northern Italian cities have largely adopted AI-driven recruitment tools, the Human Resources Manager in Naples often relies on personal networks and local job centers (Centri per l’Impiego), highlighting a digital divide.</w:t>
      </w:r>
    </w:p>
    <w:bookmarkEnd w:id="24"/>
    <w:bookmarkStart w:id="25" w:name="strategic-implications-for-the-hr-role"/>
    <w:p>
      <w:pPr>
        <w:pStyle w:val="Heading3"/>
      </w:pPr>
      <w:r>
        <w:t xml:space="preserve">6. Strategic Implications for the HR Role</w:t>
      </w:r>
    </w:p>
    <w:p>
      <w:pPr>
        <w:pStyle w:val="FirstParagraph"/>
      </w:pPr>
      <w:r>
        <w:t xml:space="preserve">The study suggests that the Human Resources Manager in Naples must act as a "Cultural Translator."</w:t>
      </w:r>
    </w:p>
    <w:p>
      <w:pPr>
        <w:numPr>
          <w:ilvl w:val="0"/>
          <w:numId w:val="1004"/>
        </w:numPr>
        <w:pStyle w:val="Compact"/>
      </w:pPr>
      <w:r>
        <w:t xml:space="preserve">Negotiation Skills:: Must balance strict Italian labor protections with business flexibility needs.</w:t>
      </w:r>
    </w:p>
    <w:p>
      <w:pPr>
        <w:numPr>
          <w:ilvl w:val="0"/>
          <w:numId w:val="1004"/>
        </w:numPr>
        <w:pStyle w:val="Compact"/>
      </w:pPr>
      <w:r>
        <w:t xml:space="preserve">Talent Development:: Focus on upskilling local populations to bridge the skills gap, reducing reliance on hiring from Northern Italy or abroad.</w:t>
      </w:r>
    </w:p>
    <w:p>
      <w:pPr>
        <w:numPr>
          <w:ilvl w:val="0"/>
          <w:numId w:val="1004"/>
        </w:numPr>
        <w:pStyle w:val="Compact"/>
      </w:pPr>
      <w:r>
        <w:t xml:space="preserve">Well-being Initiatives:: In a city known for vibrant social life but high stress, HR initiatives focusing on mental health and community building are critical for retention in Naples.</w:t>
      </w:r>
    </w:p>
    <w:bookmarkEnd w:id="25"/>
    <w:p>
      <w:pPr>
        <w:pStyle w:val="FirstParagraph"/>
      </w:pPr>
      <w:r>
        <w:t xml:space="preserve">background-color:#eef7fb1;background"&gt;#eff6ff;border"="1px solid #b3d4fc;padding":"5pt;"&gt;border-bottom: 2px solid #ccc; padding-bottom: 15px;}</w:t>
      </w:r>
    </w:p>
    <w:bookmarkStart w:id="26" w:name="conclusion-and-future-directions"/>
    <w:p>
      <w:pPr>
        <w:pStyle w:val="Heading3"/>
      </w:pPr>
      <w:r>
        <w:t xml:space="preserve">Conclusion and Future Directions</w:t>
      </w:r>
    </w:p>
    <w:p>
      <w:pPr>
        <w:pStyle w:val="FirstParagraph"/>
      </w:pPr>
      <w:r>
        <w:t xml:space="preserve">The role of the Human Resources Manager in Naples, Italy, is not merely administrative but strategically vital for regional economic revitalization. By understanding the specific socio-cultural fabric of Southern Italy, HR leaders can design more effective retention and recruitment strategies.</w:t>
      </w:r>
    </w:p>
    <w:p>
      <w:pPr>
        <w:pStyle w:val="BodyText"/>
      </w:pPr>
      <w:r>
        <w:t xml:space="preserve">Future research should compare this Neapolitan model with other Mediterranean hubs (e.g., Barcelona or Athens) to identify universal vs. local HR practices in Southern Europe.</w:t>
      </w:r>
    </w:p>
    <w:bookmarkEnd w:id="26"/>
    <w:p>
      <w:pPr>
        <w:pStyle w:val="BodyText"/>
      </w:pPr>
      <w:r>
        <w:rPr>
          <w:bCs/>
          <w:b/>
        </w:rPr>
        <w:t xml:space="preserve">Acknowledgments:</w:t>
      </w:r>
      <w:r>
        <w:t xml:space="preserve">: Thanks to the Chamber of Commerce of Naples for data support.</w:t>
      </w:r>
      <w:r>
        <w:br/>
      </w:r>
      <w:r>
        <w:rPr>
          <w:bCs/>
          <w:b/>
        </w:rPr>
        <w:t xml:space="preserve">Contact:</w:t>
      </w:r>
      <w:r>
        <w:t xml:space="preserve">: a.rossi@unina.it | b.esposito@unina.it</w:t>
      </w:r>
      <w:r>
        <w:br/>
      </w:r>
      <w:r>
        <w:rPr>
          <w:iCs/>
          <w:i/>
        </w:rPr>
        <w:t xml:space="preserve">Presentation prepared for the International Journal of Human Resource Management Conference.</w:t>
      </w: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Human Resources Manager in Italy, Naples</dc:title>
  <dc:creator/>
  <dc:language>en</dc:language>
  <cp:keywords/>
  <dcterms:created xsi:type="dcterms:W3CDTF">2026-07-29T14:47:37Z</dcterms:created>
  <dcterms:modified xsi:type="dcterms:W3CDTF">2026-07-29T14:47:37Z</dcterms:modified>
</cp:coreProperties>
</file>

<file path=docProps/custom.xml><?xml version="1.0" encoding="utf-8"?>
<Properties xmlns="http://schemas.openxmlformats.org/officeDocument/2006/custom-properties" xmlns:vt="http://schemas.openxmlformats.org/officeDocument/2006/docPropsVTypes"/>
</file>