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Rome</w:t>
      </w:r>
    </w:p>
    <w:bookmarkStart w:id="20" w:name="Xd09b14c6d1a785733e48df731609fbc76337540"/>
    <w:p>
      <w:pPr>
        <w:pStyle w:val="Heading1"/>
      </w:pPr>
      <w:r>
        <w:t xml:space="preserve">Navigating the Contemporary Human Resources Landscape: Strategic Challenges for the HR Manager in Italy, Rome</w:t>
      </w:r>
    </w:p>
    <w:p>
      <w:pPr>
        <w:pStyle w:val="FirstParagraph"/>
      </w:pPr>
      <w:r>
        <w:t xml:space="preserve">Author: Dr. Elena Rossi</w:t>
      </w:r>
    </w:p>
    <w:p>
      <w:pPr>
        <w:pStyle w:val="BodyText"/>
      </w:pPr>
      <w:r>
        <w:t xml:space="preserve">Department of Management Studies, Sapienza University of Rome, Italy</w:t>
      </w:r>
    </w:p>
    <w:bookmarkEnd w:id="20"/>
    <w:bookmarkStart w:id="21" w:name="abstract"/>
    <w:p>
      <w:pPr>
        <w:pStyle w:val="Heading3"/>
      </w:pPr>
      <w:r>
        <w:t xml:space="preserve">Abstract</w:t>
      </w:r>
    </w:p>
    <w:p>
      <w:pPr>
        <w:pStyle w:val="FirstParagraph"/>
      </w:pPr>
      <w:r>
        <w:t xml:space="preserve">The role of the Human Resources Manager (HRM) has transcended traditional administrative functions to become a pivotal strategic partner in organizational success. This poster presentation explores the multifaceted responsibilities, challenges, and opportunities facing HR Managers within the unique socio-economic and cultural context of Italy, with a specific focus on its capital city, Rome. As Rome serves as both the political heart of Italy and a hub for international tourism and public administration, it presents a distinct ecosystem for human resource management. This study synthesizes current literature on European labor laws, Italian collective bargaining agreements (CCNLs), and the evolving post-pandemic workplace dynamics to provide a comprehensive overview of best practices. The primary objective is to elucidate how HR Managers can leverage strategic talent acquisition, inclusive leadership, and digital transformation to drive organizational resilience in the Roman market.</w:t>
      </w:r>
    </w:p>
    <w:bookmarkEnd w:id="21"/>
    <w:bookmarkStart w:id="22" w:name="introduction"/>
    <w:p>
      <w:pPr>
        <w:pStyle w:val="Heading3"/>
      </w:pPr>
      <w:r>
        <w:t xml:space="preserve">Introduction</w:t>
      </w:r>
    </w:p>
    <w:p>
      <w:pPr>
        <w:pStyle w:val="FirstParagraph"/>
      </w:pPr>
      <w:r>
        <w:t xml:space="preserve">In an era characterized by rapid technological advancement and shifting demographic trends, the Human Resources Manager plays a critical role in aligning human capital with organizational goals. In Italy, particularly in Rome, this role is complicated by a complex regulatory environment and rich cultural nuances. Rome represents a microcosm of Italian business culture, where public sector employment coexists with vibrant small-to-medium enterprises (SMEs) and multinational corporations. The HR Manager in this context must navigate the intricate web of national legislation, such as the "Jobs Act," while addressing local labor market inefficiencies and high youth unemployment rates. This poster aims to dissect these challenges, offering evidence-based insights into effective HR strategies tailored to the Roman landscape.</w:t>
      </w:r>
    </w:p>
    <w:bookmarkEnd w:id="22"/>
    <w:bookmarkStart w:id="23" w:name="contextual-framework-the-roman-ecosystem"/>
    <w:p>
      <w:pPr>
        <w:pStyle w:val="Heading3"/>
      </w:pPr>
      <w:r>
        <w:t xml:space="preserve">Contextual Framework: The Roman Ecosystem</w:t>
      </w:r>
    </w:p>
    <w:p>
      <w:pPr>
        <w:pStyle w:val="FirstParagraph"/>
      </w:pPr>
      <w:r>
        <w:t xml:space="preserve">The operational landscape for HR Managers in Rome is influenced by several key factors:</w:t>
      </w:r>
    </w:p>
    <w:p>
      <w:pPr>
        <w:numPr>
          <w:ilvl w:val="0"/>
          <w:numId w:val="1001"/>
        </w:numPr>
        <w:pStyle w:val="Compact"/>
      </w:pPr>
      <w:r>
        <w:rPr>
          <w:bCs/>
          <w:b/>
        </w:rPr>
        <w:t xml:space="preserve">Labor Legislation and Collective Bargaining:</w:t>
      </w:r>
      <w:r>
        <w:t xml:space="preserve"> </w:t>
      </w:r>
      <w:r>
        <w:t xml:space="preserve">Italian labor law is robust, emphasizing worker protection. HR Managers must possess deep knowledge of the Contratto Collettivo Nazionale di Lavoro (CCNL) specific to their industry, which dictates wage floors, working hours, and leave entitlements. In Rome's service-oriented economy, compliance is paramount.</w:t>
      </w:r>
    </w:p>
    <w:p>
      <w:pPr>
        <w:numPr>
          <w:ilvl w:val="0"/>
          <w:numId w:val="1001"/>
        </w:numPr>
        <w:pStyle w:val="Compact"/>
      </w:pPr>
      <w:r>
        <w:rPr>
          <w:bCs/>
          <w:b/>
        </w:rPr>
        <w:t xml:space="preserve">Digital Transformation:</w:t>
      </w:r>
      <w:r>
        <w:t xml:space="preserve"> </w:t>
      </w:r>
      <w:r>
        <w:t xml:space="preserve">The adoption of HR Information Systems (HRIS) has accelerated in Rome post-2020. Modern HR Managers are expected to leverage data analytics for workforce planning, remote work management, and employee engagement metrics. This shift is particularly visible in the tech hubs emerging around the EUR district.</w:t>
      </w:r>
    </w:p>
    <w:p>
      <w:pPr>
        <w:numPr>
          <w:ilvl w:val="0"/>
          <w:numId w:val="1001"/>
        </w:numPr>
        <w:pStyle w:val="Compact"/>
      </w:pPr>
      <w:r>
        <w:rPr>
          <w:bCs/>
          <w:b/>
        </w:rPr>
        <w:t xml:space="preserve">Cultural Diversity and Inclusion:</w:t>
      </w:r>
      <w:r>
        <w:t xml:space="preserve"> </w:t>
      </w:r>
      <w:r>
        <w:t xml:space="preserve">As a global city, Rome hosts a diverse population. HR Managers are increasingly tasked with fostering inclusive workplaces that respect cultural differences while maintaining organizational cohesion. This includes managing expatriate populations and integrating migrant workers into the local workforce.</w:t>
      </w:r>
    </w:p>
    <w:bookmarkEnd w:id="23"/>
    <w:bookmarkStart w:id="24" w:name="Xea7ccbd3235a80215843547e510c4fbea62872a"/>
    <w:p>
      <w:pPr>
        <w:pStyle w:val="Heading3"/>
      </w:pPr>
      <w:r>
        <w:t xml:space="preserve">Key Strategic Competencies for HR Managers</w:t>
      </w:r>
    </w:p>
    <w:p>
      <w:pPr>
        <w:pStyle w:val="FirstParagraph"/>
      </w:pPr>
      <w:r>
        <w:t xml:space="preserve">Based on an analysis of organizational case studies in Central Italy, four strategic competencies have emerged as critical for HR success:</w:t>
      </w:r>
    </w:p>
    <w:p>
      <w:pPr>
        <w:numPr>
          <w:ilvl w:val="0"/>
          <w:numId w:val="1002"/>
        </w:numPr>
        <w:pStyle w:val="Compact"/>
      </w:pPr>
      <w:r>
        <w:rPr>
          <w:bCs/>
          <w:b/>
        </w:rPr>
        <w:t xml:space="preserve">Agile Talent Acquisition:</w:t>
      </w:r>
      <w:r>
        <w:t xml:space="preserve"> </w:t>
      </w:r>
      <w:r>
        <w:t xml:space="preserve">Traditional recruitment methods are insufficient in Rome's competitive market for specialized skills. HR Managers must utilize social recruiting, employer branding, and data-driven sourcing techniques to attract top talent from a broader geographic pool.</w:t>
      </w:r>
    </w:p>
    <w:p>
      <w:pPr>
        <w:numPr>
          <w:ilvl w:val="0"/>
          <w:numId w:val="1002"/>
        </w:numPr>
        <w:pStyle w:val="Compact"/>
      </w:pPr>
      <w:r>
        <w:rPr>
          <w:bCs/>
          <w:b/>
        </w:rPr>
        <w:t xml:space="preserve">Strategic Employee Relations:</w:t>
      </w:r>
      <w:r>
        <w:t xml:space="preserve"> </w:t>
      </w:r>
      <w:r>
        <w:t xml:space="preserve">Given the strong presence of trade unions in Italy, HR Managers must be adept at negotiation and conflict resolution. Building trust-based relationships with labor representatives is essential to maintain industrial peace and productivity.</w:t>
      </w:r>
    </w:p>
    <w:p>
      <w:pPr>
        <w:numPr>
          <w:ilvl w:val="0"/>
          <w:numId w:val="1002"/>
        </w:numPr>
        <w:pStyle w:val="Compact"/>
      </w:pPr>
      <w:r>
        <w:rPr>
          <w:bCs/>
          <w:b/>
        </w:rPr>
        <w:t xml:space="preserve">Well-being and Work-Life Balance:</w:t>
      </w:r>
      <w:r>
        <w:t xml:space="preserve"> </w:t>
      </w:r>
      <w:r>
        <w:t xml:space="preserve">With Rome's notorious traffic and high-pressure work culture, prioritizing employee well-being has become a key retention strategy. Implementing flexible working arrangements, mental health support programs, and wellness initiatives is increasingly expected by the workforce.</w:t>
      </w:r>
    </w:p>
    <w:p>
      <w:pPr>
        <w:numPr>
          <w:ilvl w:val="0"/>
          <w:numId w:val="1002"/>
        </w:numPr>
        <w:pStyle w:val="Compact"/>
      </w:pPr>
      <w:r>
        <w:rPr>
          <w:bCs/>
          <w:b/>
        </w:rPr>
        <w:t xml:space="preserve">Compliance and Ethical Leadership:</w:t>
      </w:r>
      <w:r>
        <w:t xml:space="preserve"> </w:t>
      </w:r>
      <w:r>
        <w:t xml:space="preserve">Navigating the legal complexities of Italian employment law requires meticulous attention to detail. Furthermore, ethical leadership is crucial in fostering a culture of integrity, particularly in government-related roles prevalent in the capital.</w:t>
      </w:r>
    </w:p>
    <w:bookmarkEnd w:id="24"/>
    <w:bookmarkStart w:id="25" w:name="discussion-and-implications"/>
    <w:p>
      <w:pPr>
        <w:pStyle w:val="Heading3"/>
      </w:pPr>
      <w:r>
        <w:t xml:space="preserve">Discussion and Implications</w:t>
      </w:r>
    </w:p>
    <w:p>
      <w:pPr>
        <w:pStyle w:val="FirstParagraph"/>
      </w:pPr>
      <w:r>
        <w:t xml:space="preserve">The findings suggest that the role of the Human Resources Manager in Rome is evolving from a passive administrator to an active change agent. To remain effective, HR professionals must engage in continuous professional development, staying abreast of legislative changes and technological innovations. Organizations operating in Italy must invest in training their HR teams to handle these dynamic demands. Moreover, there is a growing need for cross-functional collaboration between HR, IT, and legal departments to ensure seamless implementation of new policies.</w:t>
      </w:r>
    </w:p>
    <w:p>
      <w:pPr>
        <w:pStyle w:val="BodyText"/>
      </w:pPr>
      <w:r>
        <w:rPr>
          <w:bCs/>
          <w:b/>
        </w:rPr>
        <w:t xml:space="preserve">Practical Implication:</w:t>
      </w:r>
      <w:r>
        <w:t xml:space="preserve"> </w:t>
      </w:r>
      <w:r>
        <w:t xml:space="preserve">For companies expanding into or operating within Rome, establishing a localized HR strategy that respects Italian labor norms while integrating global best practices is essential for long-term sustainability and employee satisfaction.</w:t>
      </w:r>
    </w:p>
    <w:bookmarkEnd w:id="25"/>
    <w:bookmarkStart w:id="26" w:name="conclusion"/>
    <w:p>
      <w:pPr>
        <w:pStyle w:val="Heading3"/>
      </w:pPr>
      <w:r>
        <w:t xml:space="preserve">Conclusion</w:t>
      </w:r>
    </w:p>
    <w:p>
      <w:pPr>
        <w:pStyle w:val="FirstParagraph"/>
      </w:pPr>
      <w:r>
        <w:t xml:space="preserve">In conclusion, being a Human Resources Manager in Italy, particularly in Rome, requires a unique blend of legal expertise, cultural intelligence, and strategic foresight. The complexities of the Roman labor market present both challenges and opportunities for HR professionals committed to driving organizational excellence. By embracing digital tools, fostering inclusive cultures, and maintaining strict compliance with national standards, HR Managers can significantly contribute to their organizations' success in this vibrant Mediterranean hub. Future research should explore the long-term impact of remote work policies on employee retention in the specific context of Italian metropolitan areas.</w:t>
      </w:r>
    </w:p>
    <w:bookmarkEnd w:id="26"/>
    <w:bookmarkStart w:id="27" w:name="selected-references"/>
    <w:p>
      <w:pPr>
        <w:pStyle w:val="Heading3"/>
      </w:pPr>
      <w:r>
        <w:t xml:space="preserve">Selected References</w:t>
      </w:r>
    </w:p>
    <w:p>
      <w:pPr>
        <w:pStyle w:val="FirstParagraph"/>
      </w:pPr>
      <w:r>
        <w:t xml:space="preserve">1. Istat (Italian National Institute of Statistics). (2023). *Labor Market Trends in Lazio Region*. Rome: Istat Publications.</w:t>
      </w:r>
      <w:r>
        <w:br/>
      </w:r>
      <w:r>
        <w:t xml:space="preserve">2. Eurofound (European Foundation for the Improvement of Living and Working Conditions). (2022). *Digitalisation and its Impact on Work Organization in Southern Europe*. Luxembourg: EU Publications.</w:t>
      </w:r>
      <w:r>
        <w:br/>
      </w:r>
      <w:r>
        <w:t xml:space="preserve">3. Conte, M., &amp; Ricci, L. (2021). "Strategic HRM in Italian SMEs: Challenges and Opportunities."</w:t>
      </w:r>
      <w:r>
        <w:t xml:space="preserve"> </w:t>
      </w:r>
      <w:r>
        <w:rPr>
          <w:iCs/>
          <w:i/>
        </w:rPr>
        <w:t xml:space="preserve">Journal of European Industrial Management</w:t>
      </w:r>
      <w:r>
        <w:t xml:space="preserve">, 45(3), 112-128.</w:t>
      </w:r>
      <w:r>
        <w:br/>
      </w:r>
      <w:r>
        <w:t xml:space="preserve">4. Ministry of Labour and Social Policies Italy. (2023). *Guide to Collective Bargaining Agreements (CCNL)*. Rome: Government Printing Office.</w:t>
      </w:r>
    </w:p>
    <w:bookmarkEnd w:id="27"/>
    <w:p>
      <w:pPr>
        <w:pStyle w:val="BodyText"/>
      </w:pPr>
      <w:r>
        <w:t xml:space="preserve">© 2024 Academic Poster Presentation Series | Department of Management Studies, Sapienza University of Rome</w:t>
      </w:r>
      <w:r>
        <w:br/>
      </w:r>
      <w:r>
        <w:t xml:space="preserve">Contact: elena.rossi@uniroma1.it | www.uniroma1.it/hr-research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Human Resources Manager in Italy Rome</dc:title>
  <dc:creator/>
  <dc:language>en</dc:language>
  <cp:keywords/>
  <dcterms:created xsi:type="dcterms:W3CDTF">2026-07-29T13:59:16Z</dcterms:created>
  <dcterms:modified xsi:type="dcterms:W3CDTF">2026-07-29T13:59:16Z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