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in</w:t>
      </w:r>
      <w:r>
        <w:t xml:space="preserve"> </w:t>
      </w:r>
      <w:r>
        <w:t xml:space="preserve">Kazakhstan</w:t>
      </w:r>
      <w:r>
        <w:t xml:space="preserve"> </w:t>
      </w:r>
      <w:r>
        <w:t xml:space="preserve">Almaty:</w:t>
      </w:r>
      <w:r>
        <w:t xml:space="preserve"> </w:t>
      </w:r>
      <w:r>
        <w:t xml:space="preserve">Strategic</w:t>
      </w:r>
      <w:r>
        <w:t xml:space="preserve"> </w:t>
      </w:r>
      <w:r>
        <w:t xml:space="preserve">Adaptation</w:t>
      </w:r>
      <w:r>
        <w:t xml:space="preserve"> </w:t>
      </w:r>
      <w:r>
        <w:t xml:space="preserve">and</w:t>
      </w:r>
      <w:r>
        <w:t xml:space="preserve"> </w:t>
      </w:r>
      <w:r>
        <w:t xml:space="preserve">Academic</w:t>
      </w:r>
      <w:r>
        <w:t xml:space="preserve"> </w:t>
      </w:r>
      <w:r>
        <w:t xml:space="preserve">Inquiry</w:t>
      </w:r>
    </w:p>
    <w:bookmarkStart w:id="20" w:name="X4cc0e32f0510466c64b34d14d294d9ca97a8d03"/>
    <w:p>
      <w:pPr>
        <w:pStyle w:val="Heading1"/>
      </w:pPr>
      <w:r>
        <w:t xml:space="preserve">The Evolving Role of the Human Resources Manager in Kazakhstan Almaty</w:t>
      </w:r>
    </w:p>
    <w:p>
      <w:pPr>
        <w:pStyle w:val="FirstParagraph"/>
      </w:pPr>
      <w:r>
        <w:t xml:space="preserve">A Strategic Analysis of Cultural Adaptation, Digital Transformation, and Legal Compliance in Emerging Markets</w:t>
      </w:r>
    </w:p>
    <w:p>
      <w:pPr>
        <w:pStyle w:val="BodyText"/>
      </w:pPr>
      <w:r>
        <w:rPr>
          <w:bCs/>
          <w:b/>
        </w:rPr>
        <w:t xml:space="preserve">Author:</w:t>
      </w:r>
      <w:r>
        <w:t xml:space="preserve"> </w:t>
      </w:r>
      <w:r>
        <w:t xml:space="preserve">Academic Research Team on Central Asian Labor Economics</w:t>
      </w:r>
    </w:p>
    <w:bookmarkEnd w:id="20"/>
    <w:bookmarkStart w:id="22" w:name="introduction"/>
    <w:bookmarkStart w:id="21" w:name="Xc489af0523503d63bd14bbf0d7bd523d42a6eb6"/>
    <w:p>
      <w:pPr>
        <w:pStyle w:val="Heading2"/>
      </w:pPr>
      <w:r>
        <w:t xml:space="preserve">1. Introduction: Contextualizing the HR Landscape in Kazakhstan Almaty</w:t>
      </w:r>
    </w:p>
    <w:p>
      <w:pPr>
        <w:pStyle w:val="FirstParagraph"/>
      </w:pPr>
      <w:r>
        <w:t xml:space="preserve">The economic trajectory of Central Asia has undergone a profound shift over the last two decades, with Kazakhstan emerging as one of the most dynamic economies in the region. At the epicenter of this transformation lies</w:t>
      </w:r>
      <w:r>
        <w:t xml:space="preserve"> </w:t>
      </w:r>
      <w:r>
        <w:rPr>
          <w:bCs/>
          <w:b/>
        </w:rPr>
        <w:t xml:space="preserve">Kazakhstan Almaty</w:t>
      </w:r>
      <w:r>
        <w:t xml:space="preserve">, historically recognized not only as the financial capital but also as a vibrant hub for technology, innovation, and multinational enterprise. Within this bustling urban center, the role of the</w:t>
      </w:r>
      <w:r>
        <w:t xml:space="preserve"> </w:t>
      </w:r>
      <w:r>
        <w:rPr>
          <w:bCs/>
          <w:b/>
        </w:rPr>
        <w:t xml:space="preserve">Human Resources Manager</w:t>
      </w:r>
      <w:r>
        <w:t xml:space="preserve"> </w:t>
      </w:r>
      <w:r>
        <w:t xml:space="preserve">has transcended traditional administrative duties to become a strategic partner in organizational success.</w:t>
      </w:r>
    </w:p>
    <w:p>
      <w:pPr>
        <w:pStyle w:val="BodyText"/>
      </w:pPr>
      <w:r>
        <w:t xml:space="preserve">This academic poster presentation examines the multifaceted responsibilities of the Human Resources Manager operating within this specific geographic and economic context. The objective is to analyze how local cultural nuances, national labor legislation, and global digital trends intersect to shape HR strategies. As companies in Almaty increasingly look toward integration with international markets, understanding the localized competency model of HR leadership becomes critical for sustainable organizational growth.</w:t>
      </w:r>
    </w:p>
    <w:bookmarkEnd w:id="21"/>
    <w:bookmarkEnd w:id="22"/>
    <w:bookmarkStart w:id="24" w:name="strategic-context"/>
    <w:bookmarkStart w:id="23" w:name="the-strategic-shift-in-kazakhstan-almaty"/>
    <w:p>
      <w:pPr>
        <w:pStyle w:val="Heading2"/>
      </w:pPr>
      <w:r>
        <w:t xml:space="preserve">2. The Strategic Shift in Kazakhstan Almaty</w:t>
      </w:r>
    </w:p>
    <w:p>
      <w:pPr>
        <w:pStyle w:val="FirstParagraph"/>
      </w:pPr>
      <w:r>
        <w:t xml:space="preserve">In recent years, the business environment in Kazakhstan Almaty has been characterized by rapid modernization and a push for economic diversification away from resource extraction toward knowledge-based industries. This shift necessitates a corresponding evolution in human capital management.</w:t>
      </w:r>
    </w:p>
    <w:p>
      <w:pPr>
        <w:numPr>
          <w:ilvl w:val="0"/>
          <w:numId w:val="1001"/>
        </w:numPr>
        <w:pStyle w:val="Compact"/>
      </w:pPr>
      <w:r>
        <w:rPr>
          <w:bCs/>
          <w:b/>
        </w:rPr>
        <w:t xml:space="preserve">The Rise of the Knowledge Economy:</w:t>
      </w:r>
      <w:r>
        <w:t xml:space="preserve"> </w:t>
      </w:r>
      <w:r>
        <w:t xml:space="preserve">As tech startups, fintech firms, and creative agencies proliferate in Almaty, the demand for specialized talent has increased. The Human Resources Manager is no longer just an administrator but a "Talent Scout" capable of identifying niche skills in a competitive market.</w:t>
      </w:r>
    </w:p>
    <w:p>
      <w:pPr>
        <w:numPr>
          <w:ilvl w:val="0"/>
          <w:numId w:val="1001"/>
        </w:numPr>
        <w:pStyle w:val="Compact"/>
      </w:pPr>
      <w:r>
        <w:rPr>
          <w:bCs/>
          <w:b/>
        </w:rPr>
        <w:t xml:space="preserve">Multinational Influence:</w:t>
      </w:r>
      <w:r>
        <w:t xml:space="preserve"> </w:t>
      </w:r>
      <w:r>
        <w:t xml:space="preserve">Many international corporations have established regional headquarters in Almaty. Consequently, HR managers must bridge the gap between global corporate standards and local operational realities. This requires high levels of cross-cultural competence and adaptability.</w:t>
      </w:r>
    </w:p>
    <w:p>
      <w:pPr>
        <w:numPr>
          <w:ilvl w:val="0"/>
          <w:numId w:val="1001"/>
        </w:numPr>
        <w:pStyle w:val="Compact"/>
      </w:pPr>
      <w:r>
        <w:rPr>
          <w:bCs/>
          <w:b/>
        </w:rPr>
        <w:t xml:space="preserve">Digital Transformation:</w:t>
      </w:r>
      <w:r>
        <w:t xml:space="preserve"> </w:t>
      </w:r>
      <w:r>
        <w:t xml:space="preserve">The adoption of Human Capital Management (HCM) software is accelerating in Almaty. Modern HR managers are expected to be data-literate, utilizing analytics to predict turnover, measure employee engagement, and optimize recruitment cycles.</w:t>
      </w:r>
    </w:p>
    <w:bookmarkEnd w:id="23"/>
    <w:bookmarkEnd w:id="24"/>
    <w:bookmarkStart w:id="26" w:name="legal-framework"/>
    <w:bookmarkStart w:id="25" w:name="navigating-the-regulatory-landscape"/>
    <w:p>
      <w:pPr>
        <w:pStyle w:val="Heading2"/>
      </w:pPr>
      <w:r>
        <w:t xml:space="preserve">3. Navigating the Regulatory Landscape</w:t>
      </w:r>
    </w:p>
    <w:p>
      <w:pPr>
        <w:pStyle w:val="FirstParagraph"/>
      </w:pPr>
      <w:r>
        <w:t xml:space="preserve">A core competency for any Human Resources Manager operating in Kazakhstan is a deep understanding of the local legal framework. The Labor Code of Kazakhstan dictates terms regarding employment contracts, working hours, leave entitlements, and termination procedures. For managers in Almaty, compliance is not merely a legal obligation but a reputational imperative.</w:t>
      </w:r>
    </w:p>
    <w:p>
      <w:pPr>
        <w:pStyle w:val="BodyText"/>
      </w:pPr>
      <w:r>
        <w:t xml:space="preserve">Recent legislative amendments aimed at formalizing the labor market have placed greater emphasis on social protection and contract transparency. The Human Resources Manager must ensure that organizational policies align with these evolving statutes while also navigating the bureaucratic procedures associated with work permits for foreign specialists, a common requirement in Almaty's international business sector. Failure to navigate these regulatory complexities can result in significant financial penalties and operational disruptions.</w:t>
      </w:r>
    </w:p>
    <w:bookmarkEnd w:id="25"/>
    <w:bookmarkEnd w:id="26"/>
    <w:bookmarkStart w:id="28" w:name="cultural-dynamics"/>
    <w:bookmarkStart w:id="27" w:name="cultural-nuances-and-soft-skills"/>
    <w:p>
      <w:pPr>
        <w:pStyle w:val="Heading2"/>
      </w:pPr>
      <w:r>
        <w:t xml:space="preserve">4. Cultural Nuances and Soft Skills</w:t>
      </w:r>
    </w:p>
    <w:p>
      <w:pPr>
        <w:pStyle w:val="FirstParagraph"/>
      </w:pPr>
      <w:r>
        <w:t xml:space="preserve">Beyond legal compliance, the success of a Human Resources Manager in Kazakhstan Almaty is heavily dependent on soft skills and cultural intelligence. The workplace culture in Central Asia often blends modern corporate efficiency with traditional values rooted in collectivism and respect for hierarchy.</w:t>
      </w:r>
    </w:p>
    <w:p>
      <w:pPr>
        <w:numPr>
          <w:ilvl w:val="0"/>
          <w:numId w:val="1002"/>
        </w:numPr>
        <w:pStyle w:val="Compact"/>
      </w:pPr>
      <w:r>
        <w:rPr>
          <w:bCs/>
          <w:b/>
        </w:rPr>
        <w:t xml:space="preserve">Hierarchical Respect:</w:t>
      </w:r>
      <w:r>
        <w:t xml:space="preserve"> </w:t>
      </w:r>
      <w:r>
        <w:t xml:space="preserve">Decision-making processes may still lean toward top-down structures. HR managers must navigate this by fostering open communication channels without undermining established leadership protocols.</w:t>
      </w:r>
    </w:p>
    <w:p>
      <w:pPr>
        <w:numPr>
          <w:ilvl w:val="0"/>
          <w:numId w:val="1002"/>
        </w:numPr>
        <w:pStyle w:val="Compact"/>
      </w:pPr>
      <w:r>
        <w:rPr>
          <w:bCs/>
          <w:b/>
        </w:rPr>
        <w:t xml:space="preserve">Multilingual Environments:</w:t>
      </w:r>
      <w:r>
        <w:t xml:space="preserve"> </w:t>
      </w:r>
      <w:r>
        <w:t xml:space="preserve">Almaty is a cosmopolitan city where Kazakh, Russian, and increasingly English are spoken. Proficiency in these languages is often essential for effective HR management, ensuring that corporate values are communicated clearly across diverse employee groups.</w:t>
      </w:r>
    </w:p>
    <w:p>
      <w:pPr>
        <w:numPr>
          <w:ilvl w:val="0"/>
          <w:numId w:val="1002"/>
        </w:numPr>
        <w:pStyle w:val="Compact"/>
      </w:pPr>
      <w:r>
        <w:rPr>
          <w:bCs/>
          <w:b/>
        </w:rPr>
        <w:t xml:space="preserve">Employee Well-being:</w:t>
      </w:r>
      <w:r>
        <w:t xml:space="preserve"> </w:t>
      </w:r>
      <w:r>
        <w:t xml:space="preserve">In the wake of recent global shifts, there is an increased focus on mental health and work-life balance among Almaty's workforce. HR managers are tasked with implementing wellness programs that resonate with local cultural expectations of care and community support.</w:t>
      </w:r>
    </w:p>
    <w:bookmarkEnd w:id="27"/>
    <w:bookmarkEnd w:id="28"/>
    <w:bookmarkStart w:id="30" w:name="challenges"/>
    <w:bookmarkStart w:id="29" w:name="key-challenges-facing-modern-hr-managers"/>
    <w:p>
      <w:pPr>
        <w:pStyle w:val="Heading2"/>
      </w:pPr>
      <w:r>
        <w:t xml:space="preserve">5. Key Challenges Facing Modern HR Managers</w:t>
      </w:r>
    </w:p>
    <w:p>
      <w:pPr>
        <w:pStyle w:val="FirstParagraph"/>
      </w:pPr>
      <w:r>
        <w:t xml:space="preserve">The role is not without its significant challenges. The primary challenge facing the Human Resources Manager in Kazakhstan Almaty is the "Brain Drain." While attracting talent is possible, retaining top-tier professionals who may be enticed by opportunities abroad remains a persistent issue. To combat this, HR managers must develop robust retention strategies involving competitive compensation packages, clear career pathing, and a strong organizational culture.</w:t>
      </w:r>
    </w:p>
    <w:p>
      <w:pPr>
        <w:pStyle w:val="BodyText"/>
      </w:pPr>
      <w:r>
        <w:t xml:space="preserve">Furthermore, there is the challenge of upskilling. The pace of technological change often outstrips the current skill sets of the local workforce. HR leaders must invest heavily in Learning and Development (L&amp;D) programs to ensure their teams remain relevant in a digitizing economy.</w:t>
      </w:r>
    </w:p>
    <w:bookmarkEnd w:id="29"/>
    <w:bookmarkEnd w:id="30"/>
    <w:bookmarkStart w:id="32" w:name="conclusion"/>
    <w:bookmarkStart w:id="31" w:name="conclusion-the-future-of-hr-in-almaty"/>
    <w:p>
      <w:pPr>
        <w:pStyle w:val="Heading2"/>
      </w:pPr>
      <w:r>
        <w:t xml:space="preserve">6. Conclusion: The Future of HR in Almaty</w:t>
      </w:r>
    </w:p>
    <w:p>
      <w:pPr>
        <w:pStyle w:val="FirstParagraph"/>
      </w:pPr>
      <w:r>
        <w:t xml:space="preserve">In conclusion, the Human Resources Manager in Kazakhstan Almaty occupies a pivotal position at the intersection of tradition and modernity. They are tasked with implementing global best practices while respecting local cultural and legal frameworks. As Kazakhstan continues to integrate into the global economy, the strategic importance of this role will only grow.</w:t>
      </w:r>
    </w:p>
    <w:p>
      <w:pPr>
        <w:pStyle w:val="BodyText"/>
      </w:pPr>
      <w:r>
        <w:t xml:space="preserve">Future research should focus on longitudinal studies regarding employee retention rates in Almaty's tech sector and the impact of remote work policies on local organizational culture. For now, it is clear that a successful HR manager in this region must be a hybrid professional: part legal expert, part cultural anthropologist, and part strategic data analyst.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in Kazakhstan Almaty: Strategic Adaptation and Academic Inquiry</dc:title>
  <dc:creator/>
  <dc:language>en</dc:language>
  <cp:keywords/>
  <dcterms:created xsi:type="dcterms:W3CDTF">2026-07-29T16:09:55Z</dcterms:created>
  <dcterms:modified xsi:type="dcterms:W3CDTF">2026-07-29T16:09:55Z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