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Strategic</w:t>
      </w:r>
      <w:r>
        <w:t xml:space="preserve"> </w:t>
      </w:r>
      <w:r>
        <w:t xml:space="preserve">Leadership</w:t>
      </w:r>
      <w:r>
        <w:t xml:space="preserve"> </w:t>
      </w:r>
      <w:r>
        <w:t xml:space="preserve">and</w:t>
      </w:r>
      <w:r>
        <w:t xml:space="preserve"> </w:t>
      </w:r>
      <w:r>
        <w:t xml:space="preserve">Cultural</w:t>
      </w:r>
      <w:r>
        <w:t xml:space="preserve"> </w:t>
      </w:r>
      <w:r>
        <w:t xml:space="preserve">Integration</w:t>
      </w:r>
    </w:p>
    <w:bookmarkStart w:id="20" w:name="X4a427eea28e1952ff5d4d0fc3f337e5037824df"/>
    <w:p>
      <w:pPr>
        <w:pStyle w:val="Heading1"/>
      </w:pPr>
      <w:r>
        <w:t xml:space="preserve">Bridging Tradition and Modernity: The Evolving Role of the Human Resources Manager in Malaysia Kuala Lumpur</w:t>
      </w:r>
    </w:p>
    <w:p>
      <w:pPr>
        <w:pStyle w:val="FirstParagraph"/>
      </w:pPr>
      <w:r>
        <w:t xml:space="preserve">An Academic Poster Presentation on Strategic Talent Management in Southeast Asia's Economic Hub</w:t>
      </w:r>
    </w:p>
    <w:p>
      <w:pPr>
        <w:pStyle w:val="BodyText"/>
      </w:pPr>
      <w:r>
        <w:t xml:space="preserve">Prepared by: Academic Research Division | Date: October 2023 | Location Focus: Malaysia Kuala Lumpur</w:t>
      </w:r>
    </w:p>
    <w:bookmarkEnd w:id="20"/>
    <w:bookmarkStart w:id="21" w:name="abstract"/>
    <w:p>
      <w:pPr>
        <w:pStyle w:val="Heading2"/>
      </w:pPr>
      <w:r>
        <w:t xml:space="preserve">Abstract</w:t>
      </w:r>
    </w:p>
    <w:p>
      <w:pPr>
        <w:pStyle w:val="FirstParagraph"/>
      </w:pPr>
      <w:r>
        <w:t xml:space="preserve">This academic poster presentation explores the multifaceted role of the Human Resources Manager within the dynamic and rapidly developing business landscape of Malaysia Kuala Lumpur. As Southeast Asia's most prominent economic center, Malaysia Kuala Lumpur serves as a crucible for global corporate strategy, requiring HR leaders to navigate complex cultural intersections. The primary objective is to analyze how Human Resources Managers in this region adapt traditional management practices to meet the demands of a multicultural workforce while driving organizational growth. The study highlights that effective Human Resources Management in Malaysia Kuala Lumpur is not merely administrative; it is a strategic imperative that balances local cultural nuances with international business standards. By examining current trends, challenges, and best practices, this presentation provides actionable insights for HR professionals aiming to excel in one of Asia's most competitive markets.</w:t>
      </w:r>
    </w:p>
    <w:bookmarkEnd w:id="21"/>
    <w:bookmarkStart w:id="22" w:name="introduction"/>
    <w:p>
      <w:pPr>
        <w:pStyle w:val="Heading2"/>
      </w:pPr>
      <w:r>
        <w:t xml:space="preserve">Introduction</w:t>
      </w:r>
    </w:p>
    <w:p>
      <w:pPr>
        <w:pStyle w:val="FirstParagraph"/>
      </w:pPr>
      <w:r>
        <w:t xml:space="preserve">The role of the Human Resources Manager has undergone a paradigm shift from administrative support to strategic partnership. This transformation is particularly pronounced in Malaysia Kuala Lumpur, a city that acts as the nerve center for multinational corporations operating across Southeast Asia. The unique demographic composition of Malaysia Kuala Lumpur, characterized by its multicultural fabric comprising Malay, Chinese, Indian, and expatriate populations, presents distinct challenges and opportunities for Human Resources Managers.</w:t>
      </w:r>
    </w:p>
    <w:p>
      <w:pPr>
        <w:pStyle w:val="BodyText"/>
      </w:pPr>
      <w:r>
        <w:t xml:space="preserve">Traditional Western HR models often fail to account for the deep-seated cultural values prevalent in Malaysia Kuala Lumpur. Therefore, the modern Human Resources Manager must possess high cultural intelligence (CQ) alongside technical expertise. This presentation aims to delineate these specific competencies and demonstrate how they contribute to organizational success in this vibrant urban landscape.</w:t>
      </w:r>
    </w:p>
    <w:bookmarkEnd w:id="22"/>
    <w:bookmarkStart w:id="25" w:name="X649b54625f1aed1fdc20de5d1098d39e08d749e"/>
    <w:p>
      <w:pPr>
        <w:pStyle w:val="Heading2"/>
      </w:pPr>
      <w:r>
        <w:t xml:space="preserve">Cultural Intelligence in Malaysia Kuala Lumpur</w:t>
      </w:r>
    </w:p>
    <w:p>
      <w:pPr>
        <w:pStyle w:val="FirstParagraph"/>
      </w:pPr>
      <w:r>
        <w:t xml:space="preserve">Cultural intelligence is arguably the most critical asset for a Human Resources Manager operating in Malaysia Kuala Lumpur. The business culture in this region is heavily influenced by concepts of hierarchy, collectivism, and face-saving (muliā).</w:t>
      </w:r>
    </w:p>
    <w:bookmarkStart w:id="23" w:name="navigating-multicultural-dynamics"/>
    <w:p>
      <w:pPr>
        <w:pStyle w:val="Heading3"/>
      </w:pPr>
      <w:r>
        <w:t xml:space="preserve">Navigating Multicultural Dynamics</w:t>
      </w:r>
    </w:p>
    <w:p>
      <w:pPr>
        <w:pStyle w:val="FirstParagraph"/>
      </w:pPr>
      <w:r>
        <w:t xml:space="preserve">In Malaysia Kuala Lumpur, the workforce is a mosaic of religious and ethnic backgrounds. A Human Resources Manager must skillfully manage diversity policies that respect Islamic practices during Ramadan in some sectors while accommodating Chinese New Year celebrations or Diwali observances across the board. Failure to do so can lead to significant employee disengagement. The HR strategy must be inclusive, ensuring that policies regarding prayer times, dietary restrictions, and festive leaves are seamlessly integrated into the operational framework of companies based in Malaysia Kuala Lumpur.</w:t>
      </w:r>
    </w:p>
    <w:bookmarkEnd w:id="23"/>
    <w:bookmarkStart w:id="24" w:name="hierarchy-and-communication-styles"/>
    <w:p>
      <w:pPr>
        <w:pStyle w:val="Heading3"/>
      </w:pPr>
      <w:r>
        <w:t xml:space="preserve">Hierarchy and Communication Styles</w:t>
      </w:r>
    </w:p>
    <w:p>
      <w:pPr>
        <w:pStyle w:val="FirstParagraph"/>
      </w:pPr>
      <w:r>
        <w:t xml:space="preserve">The concept of hierarchy is prevalent in Malaysian business culture. Human Resources Managers must recognize that direct confrontation or public criticism is often viewed as disrespectful. Instead, performance management systems need to be designed with constructive, private feedback loops. Understanding these nuances allows the Human Resources Manager to maintain harmony while ensuring accountability.</w:t>
      </w:r>
    </w:p>
    <w:bookmarkEnd w:id="24"/>
    <w:bookmarkEnd w:id="25"/>
    <w:bookmarkStart w:id="28" w:name="Xc477f997cac8452e0e2cbb76109879c94aac1a5"/>
    <w:p>
      <w:pPr>
        <w:pStyle w:val="Heading2"/>
      </w:pPr>
      <w:r>
        <w:t xml:space="preserve">Strategic Talent Acquisition and Retention</w:t>
      </w:r>
    </w:p>
    <w:p>
      <w:pPr>
        <w:pStyle w:val="FirstParagraph"/>
      </w:pPr>
      <w:r>
        <w:t xml:space="preserve">Talent acquisition in Malaysia Kuala Lumpur is a competitive landscape. With the influx of global tech firms and regional headquarters setting up shop in districts like KLCC (Kuala Lumpur City Centre) and Mont Kiara, the war for talent is intensifying.</w:t>
      </w:r>
    </w:p>
    <w:bookmarkStart w:id="26" w:name="the-role-of-employer-branding"/>
    <w:p>
      <w:pPr>
        <w:pStyle w:val="Heading3"/>
      </w:pPr>
      <w:r>
        <w:t xml:space="preserve">The Role of Employer Branding</w:t>
      </w:r>
    </w:p>
    <w:p>
      <w:pPr>
        <w:pStyle w:val="FirstParagraph"/>
      </w:pPr>
      <w:r>
        <w:t xml:space="preserve">A Human Resources Manager must act as a brand ambassador. In Malaysia Kuala Lumpur, reputation spreads quickly within professional networks. Building an employer brand that highlights work-life balance, diversity and inclusion, and career development is essential to attracting top-tier talent who have the option to work in other regional hubs like Singapore or Bangkok.</w:t>
      </w:r>
    </w:p>
    <w:bookmarkEnd w:id="26"/>
    <w:bookmarkStart w:id="27" w:name="retention-strategies"/>
    <w:p>
      <w:pPr>
        <w:pStyle w:val="Heading3"/>
      </w:pPr>
      <w:r>
        <w:t xml:space="preserve">Retention Strategies</w:t>
      </w:r>
    </w:p>
    <w:p>
      <w:pPr>
        <w:pStyle w:val="FirstParagraph"/>
      </w:pPr>
      <w:r>
        <w:t xml:space="preserve">High turnover rates pose a significant threat to organizational stability. Human Resources Managers in Malaysia Kuala Lumpur are increasingly implementing holistic retention strategies that go beyond competitive salaries. These include mental health support, flexible working arrangements, and robust learning and development programs. By investing in the personal growth of employees, HR managers foster loyalty that withstands market fluctuations.</w:t>
      </w:r>
    </w:p>
    <w:bookmarkEnd w:id="27"/>
    <w:bookmarkEnd w:id="28"/>
    <w:bookmarkStart w:id="31" w:name="digital-transformation-and-hr-tech"/>
    <w:p>
      <w:pPr>
        <w:pStyle w:val="Heading2"/>
      </w:pPr>
      <w:r>
        <w:t xml:space="preserve">Digital Transformation and HR Tech</w:t>
      </w:r>
    </w:p>
    <w:p>
      <w:pPr>
        <w:pStyle w:val="FirstParagraph"/>
      </w:pPr>
      <w:r>
        <w:t xml:space="preserve">The digital revolution is reshaping Human Resources Management globally, and Malaysia Kuala Lumpur is at the forefront of this shift in Southeast Asia. The adoption of cloud-based Human Resources Information Systems (HRIS) has streamlined administrative tasks, allowing HR managers to focus on strategic initiatives.</w:t>
      </w:r>
    </w:p>
    <w:bookmarkStart w:id="29" w:name="data-driven-decision-making"/>
    <w:p>
      <w:pPr>
        <w:pStyle w:val="Heading3"/>
      </w:pPr>
      <w:r>
        <w:t xml:space="preserve">Data-Driven Decision Making</w:t>
      </w:r>
    </w:p>
    <w:p>
      <w:pPr>
        <w:pStyle w:val="FirstParagraph"/>
      </w:pPr>
      <w:r>
        <w:t xml:space="preserve">In Malaysia Kuala Lumpur, forward-thinking Human Resources Managers are leveraging data analytics to predict turnover trends, assess employee engagement levels, and optimize recruitment channels. By utilizing data from platforms widely used in the region's corporate sector, HR leaders can make evidence-based decisions that align with the broader business goals of their organizations.</w:t>
      </w:r>
    </w:p>
    <w:bookmarkEnd w:id="29"/>
    <w:bookmarkStart w:id="30" w:name="remote-work-challenges"/>
    <w:p>
      <w:pPr>
        <w:pStyle w:val="Heading3"/>
      </w:pPr>
      <w:r>
        <w:t xml:space="preserve">Remote Work Challenges</w:t>
      </w:r>
    </w:p>
    <w:p>
      <w:pPr>
        <w:pStyle w:val="FirstParagraph"/>
      </w:pPr>
      <w:r>
        <w:t xml:space="preserve">The post-pandemic era has normalized hybrid work models. Human Resources Managers must navigate the complexities of managing distributed teams within Malaysia Kuala Lumpur. This involves creating virtual engagement strategies, ensuring cybersecurity awareness among remote staff, and maintaining corporate culture through digital communication channels.</w:t>
      </w:r>
    </w:p>
    <w:bookmarkEnd w:id="30"/>
    <w:bookmarkEnd w:id="31"/>
    <w:bookmarkStart w:id="34" w:name="challenges-and-future-outlook"/>
    <w:p>
      <w:pPr>
        <w:pStyle w:val="Heading2"/>
      </w:pPr>
      <w:r>
        <w:t xml:space="preserve">Challenges and Future Outlook</w:t>
      </w:r>
    </w:p>
    <w:p>
      <w:pPr>
        <w:pStyle w:val="FirstParagraph"/>
      </w:pPr>
      <w:r>
        <w:t xml:space="preserve">Despite the opportunities, Human Resources Managers in Malaysia Kuala Lumpur face significant challenges. These include navigating evolving labor laws, managing generational shifts (with Gen Z entering the workforce), and addressing skills gaps in emerging technologies.</w:t>
      </w:r>
    </w:p>
    <w:bookmarkStart w:id="32" w:name="evolving-labor-landscape"/>
    <w:p>
      <w:pPr>
        <w:pStyle w:val="Heading3"/>
      </w:pPr>
      <w:r>
        <w:t xml:space="preserve">Evolving Labor Landscape</w:t>
      </w:r>
    </w:p>
    <w:p>
      <w:pPr>
        <w:pStyle w:val="FirstParagraph"/>
      </w:pPr>
      <w:r>
        <w:t xml:space="preserve">The government of Malaysia is continuously updating labor regulations to protect workers' rights and promote fair employment practices. Human Resources Managers must stay abreast of these legal changes to ensure compliance while advocating for policies that benefit both employers and employees.</w:t>
      </w:r>
    </w:p>
    <w:bookmarkEnd w:id="32"/>
    <w:bookmarkStart w:id="33" w:name="the-future-hr-leader"/>
    <w:p>
      <w:pPr>
        <w:pStyle w:val="Heading3"/>
      </w:pPr>
      <w:r>
        <w:t xml:space="preserve">The Future HR Leader</w:t>
      </w:r>
    </w:p>
    <w:p>
      <w:pPr>
        <w:pStyle w:val="FirstParagraph"/>
      </w:pPr>
      <w:r>
        <w:t xml:space="preserve">Looking ahead, the successful Human Resources Manager in Malaysia Kuala Lumpur will be a hybrid professional: part psychologist, part data scientist, and part cultural diplomat. They must champion ethical leadership while driving innovation. As Malaysia Kuala Lumpur continues to position itself as a global smart city hub, the role of HR will expand to include sustainability and corporate social responsibility (CSR) initiatives.</w:t>
      </w:r>
    </w:p>
    <w:bookmarkEnd w:id="33"/>
    <w:bookmarkEnd w:id="34"/>
    <w:bookmarkStart w:id="35" w:name="conclusion"/>
    <w:p>
      <w:pPr>
        <w:pStyle w:val="Heading2"/>
      </w:pPr>
      <w:r>
        <w:t xml:space="preserve">Conclusion</w:t>
      </w:r>
    </w:p>
    <w:p>
      <w:pPr>
        <w:pStyle w:val="FirstParagraph"/>
      </w:pPr>
      <w:r>
        <w:t xml:space="preserve">In conclusion, the position of Human Resources Manager in Malaysia Kuala Lumpur is pivotal to organizational success. It requires a delicate balance of respecting local cultural traditions while embracing global best practices. The insights presented in this academic poster highlight that HR is no longer a back-office function but a strategic driver capable of shaping the competitive advantage of businesses operating in this vibrant region.</w:t>
      </w:r>
    </w:p>
    <w:p>
      <w:pPr>
        <w:pStyle w:val="BodyText"/>
      </w:pPr>
      <w:r>
        <w:t xml:space="preserve">For academics and practitioners alike, understanding the specific context of Malaysia Kuala Lumpur provides valuable lessons on managing diversity, leveraging technology, and fostering human-centric workplaces. As the economic landscape continues to evolve, Human Resources Managers must remain agile, empathetic, and strategically foresighted to lead their organizations into a prosperous future.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Manager in Malaysia Kuala Lumpur: Strategic Leadership and Cultural Integration</dc:title>
  <dc:creator/>
  <dc:language>en</dc:language>
  <cp:keywords/>
  <dcterms:created xsi:type="dcterms:W3CDTF">2026-07-29T16:59:44Z</dcterms:created>
  <dcterms:modified xsi:type="dcterms:W3CDTF">2026-07-29T16:59:44Z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