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Senegal</w:t>
      </w:r>
      <w:r>
        <w:t xml:space="preserve"> </w:t>
      </w:r>
      <w:r>
        <w:t xml:space="preserve">Dakar</w:t>
      </w:r>
    </w:p>
    <w:bookmarkStart w:id="20" w:name="bridging-tradition-and-modernity"/>
    <w:p>
      <w:pPr>
        <w:pStyle w:val="Heading1"/>
      </w:pPr>
      <w:r>
        <w:t xml:space="preserve">Bridging Tradition and Modernity</w:t>
      </w:r>
    </w:p>
    <w:p>
      <w:pPr>
        <w:pStyle w:val="FirstParagraph"/>
      </w:pPr>
      <w:r>
        <w:t xml:space="preserve">Strategic Human Resources Management in the Emerging Economy of Senegal Dakar</w:t>
      </w:r>
    </w:p>
    <w:bookmarkEnd w:id="20"/>
    <w:p>
      <w:pPr>
        <w:pStyle w:val="BodyText"/>
      </w:pPr>
      <w:r>
        <w:br/>
      </w:r>
    </w:p>
    <w:p>
      <w:pPr>
        <w:pStyle w:val="BodyText"/>
      </w:pPr>
      <w:r>
        <w:rPr>
          <w:bCs/>
          <w:b/>
        </w:rPr>
        <w:t xml:space="preserve">Presentation Overview:</w:t>
      </w:r>
      <w:r>
        <w:t xml:space="preserve"> </w:t>
      </w:r>
      <w:r>
        <w:t xml:space="preserve">This academic poster explores the evolving role of the Human Resources Manager within Senegal Dakar, highlighting strategic adaptations to local cultural dynamics and global economic pressures. It addresses recruitment challenges, talent retention strategies, and compliance with the local labor code specific to West African regulatory frameworks.</w:t>
      </w:r>
      <w:r>
        <w:br/>
      </w:r>
    </w:p>
    <w:bookmarkStart w:id="21" w:name="introduction-context"/>
    <w:p>
      <w:pPr>
        <w:pStyle w:val="Heading2"/>
      </w:pPr>
      <w:r>
        <w:t xml:space="preserve">1. Introduction &amp; Context</w:t>
      </w:r>
    </w:p>
    <w:p>
      <w:pPr>
        <w:pStyle w:val="FirstParagraph"/>
      </w:pPr>
      <w:r>
        <w:t xml:space="preserve">Dakar, the capital of Senegal, stands as a pivotal economic hub in West Africa. As the city rapidly modernizes and integrates further into global markets, the role of human capital management has shifted from administrative support to strategic partnership. This poster presentation focuses on how a Human Resources Manager operating in Senegal Dakar must navigate complex dualities: respecting deep-rooted cultural traditions while implementing international best practices.</w:t>
      </w:r>
    </w:p>
    <w:p>
      <w:pPr>
        <w:pStyle w:val="BodyText"/>
      </w:pPr>
      <w:r>
        <w:t xml:space="preserve">The primary objective of this analysis is to define the competencies required for effective HR leadership in this specific geographic context. Unlike Western models, where individualism often drives career progression, the HR landscape in Senegal Dakar requires a high degree of emotional intelligence and an understanding of collective social structures. The manager must act as a cultural bridge, ensuring that organizational policies resonate with local employees who prioritize community stability and relational harmony alongside professional achievement.</w:t>
      </w:r>
    </w:p>
    <w:bookmarkEnd w:id="21"/>
    <w:bookmarkStart w:id="22" w:name="cultural-competence-soft-power"/>
    <w:p>
      <w:pPr>
        <w:pStyle w:val="Heading2"/>
      </w:pPr>
      <w:r>
        <w:t xml:space="preserve">2. Cultural Competence &amp; Soft Power</w:t>
      </w:r>
    </w:p>
    <w:p>
      <w:pPr>
        <w:pStyle w:val="FirstParagraph"/>
      </w:pPr>
      <w:r>
        <w:t xml:space="preserve">In the context of Senegal Dakar, the concept of "Teranga" (hospitality and generosity) extends into professional settings. A successful Human Resources Manager recognizes that business relationships are built on trust and personal connection before they are formalized by contracts.</w:t>
      </w:r>
    </w:p>
    <w:p>
      <w:pPr>
        <w:numPr>
          <w:ilvl w:val="0"/>
          <w:numId w:val="1001"/>
        </w:numPr>
        <w:pStyle w:val="Compact"/>
      </w:pPr>
      <w:r>
        <w:rPr>
          <w:bCs/>
          <w:b/>
        </w:rPr>
        <w:t xml:space="preserve">Negotiation Styles:</w:t>
      </w:r>
      <w:r>
        <w:t xml:space="preserve"> </w:t>
      </w:r>
      <w:r>
        <w:t xml:space="preserve">Direct confrontation is often avoided to preserve social harmony. HR managers must utilize indirect communication strategies during conflict resolution.</w:t>
      </w:r>
    </w:p>
    <w:p>
      <w:pPr>
        <w:numPr>
          <w:ilvl w:val="0"/>
          <w:numId w:val="1001"/>
        </w:numPr>
        <w:pStyle w:val="Compact"/>
      </w:pPr>
      <w:r>
        <w:rPr>
          <w:bCs/>
          <w:b/>
        </w:rPr>
        <w:t xml:space="preserve">Hierarchy and Respect:</w:t>
      </w:r>
    </w:p>
    <w:p>
      <w:pPr>
        <w:numPr>
          <w:ilvl w:val="0"/>
          <w:numId w:val="1001"/>
        </w:numPr>
        <w:pStyle w:val="Compact"/>
      </w:pPr>
      <w:r>
        <w:rPr>
          <w:bCs/>
          <w:b/>
        </w:rPr>
        <w:t xml:space="preserve">Bilingual Requirements:</w:t>
      </w:r>
      <w:r>
        <w:t xml:space="preserve"> </w:t>
      </w:r>
      <w:r>
        <w:t xml:space="preserve">Proficiency in both French (the administrative language) and local languages such as Wolof is often essential for bridging gaps between executive management and operational staff.</w:t>
      </w:r>
    </w:p>
    <w:bookmarkEnd w:id="22"/>
    <w:bookmarkStart w:id="23" w:name="strategic-talent-acquisition"/>
    <w:p>
      <w:pPr>
        <w:pStyle w:val="Heading2"/>
      </w:pPr>
      <w:r>
        <w:t xml:space="preserve">3. Strategic Talent Acquisition</w:t>
      </w:r>
    </w:p>
    <w:p>
      <w:pPr>
        <w:pStyle w:val="FirstParagraph"/>
      </w:pPr>
      <w:r>
        <w:t xml:space="preserve">The job market in Senegal Dakar presents unique challenges regarding the "brain drain," where highly skilled professionals often seek opportunities abroad due to limited local infrastructure. Therefore, HR Managers must adopt retention-focused recruitment strategies.</w:t>
      </w:r>
    </w:p>
    <w:bookmarkEnd w:id="23"/>
    <w:p>
      <w:pPr>
        <w:pStyle w:val="BodyText"/>
      </w:pPr>
      <w:r>
        <w:br/>
      </w:r>
    </w:p>
    <w:bookmarkStart w:id="24" w:name="legal-frameworks-labor-code"/>
    <w:p>
      <w:pPr>
        <w:pStyle w:val="Heading2"/>
      </w:pPr>
      <w:r>
        <w:t xml:space="preserve">4. Legal Frameworks &amp; Labor Code</w:t>
      </w:r>
    </w:p>
    <w:p>
      <w:pPr>
        <w:pStyle w:val="FirstParagraph"/>
      </w:pPr>
      <w:r>
        <w:t xml:space="preserve">Navigating the Senegalese Labor Code is a fundamental responsibility. The HR Manager in Dakar must ensure strict adherence to local regulations regarding working hours, minimum wage adjustments, and social security contributions managed by the Caisse de Retraite du Sénégal (CRS).</w:t>
      </w:r>
    </w:p>
    <w:p>
      <w:pPr>
        <w:pStyle w:val="BodyText"/>
      </w:pPr>
      <w:r>
        <w:t xml:space="preserve">Furthermore, with increasing foreign direct investment in sectors like logistics, banking, and telecommunications within Dakar's free trade zones (such as those near Blaise Diagne International Airport), HR leaders must also stay updated on international compliance standards to protect the organization from legal liabilities.</w:t>
      </w:r>
    </w:p>
    <w:bookmarkEnd w:id="24"/>
    <w:bookmarkStart w:id="25" w:name="digital-transformation-in-hr"/>
    <w:p>
      <w:pPr>
        <w:pStyle w:val="Heading2"/>
      </w:pPr>
      <w:r>
        <w:t xml:space="preserve">5. Digital Transformation in HR</w:t>
      </w:r>
    </w:p>
    <w:p>
      <w:pPr>
        <w:pStyle w:val="FirstParagraph"/>
      </w:pPr>
      <w:r>
        <w:t xml:space="preserve">Dakar is experiencing a digital boom. The HR Manager must lead the adoption of Human Capital Management (HCM) software, despite challenges in internet stability and technical literacy levels across different demographic groups.</w:t>
      </w:r>
    </w:p>
    <w:bookmarkEnd w:id="25"/>
    <w:p>
      <w:pPr>
        <w:pStyle w:val="BodyText"/>
      </w:pPr>
      <w:r>
        <w:br/>
      </w:r>
    </w:p>
    <w:bookmarkStart w:id="26" w:name="future-outlook-recommendations"/>
    <w:p>
      <w:pPr>
        <w:pStyle w:val="Heading2"/>
      </w:pPr>
      <w:r>
        <w:t xml:space="preserve">6. Future Outlook &amp; Recommendations</w:t>
      </w:r>
    </w:p>
    <w:p>
      <w:pPr>
        <w:pStyle w:val="FirstParagraph"/>
      </w:pPr>
      <w:r>
        <w:t xml:space="preserve">To succeed in the Senegal Dakar market, HR Managers should focus on:</w:t>
      </w:r>
    </w:p>
    <w:p>
      <w:pPr>
        <w:numPr>
          <w:ilvl w:val="0"/>
          <w:numId w:val="1002"/>
        </w:numPr>
        <w:pStyle w:val="Compact"/>
      </w:pPr>
      <w:r>
        <w:rPr>
          <w:bCs/>
          <w:b/>
        </w:rPr>
        <w:t xml:space="preserve">Data-Driven Decision Making:</w:t>
      </w:r>
      <w:r>
        <w:t xml:space="preserve"> </w:t>
      </w:r>
      <w:r>
        <w:t xml:space="preserve">Moving away from intuition-based management to using local demographic data for workforce planning.</w:t>
      </w:r>
    </w:p>
    <w:p>
      <w:pPr>
        <w:numPr>
          <w:ilvl w:val="0"/>
          <w:numId w:val="1002"/>
        </w:numPr>
        <w:pStyle w:val="Compact"/>
      </w:pPr>
      <w:r>
        <w:rPr>
          <w:bCs/>
          <w:b/>
        </w:rPr>
        <w:t xml:space="preserve">Diversity &amp; Inclusion:</w:t>
      </w:r>
      <w:r>
        <w:t xml:space="preserve"> </w:t>
      </w:r>
      <w:r>
        <w:t xml:space="preserve">Actively promoting gender parity in leadership roles, recognizing the strong position of women in Senegalese society.</w:t>
      </w:r>
    </w:p>
    <w:p>
      <w:pPr>
        <w:numPr>
          <w:ilvl w:val="0"/>
          <w:numId w:val="1002"/>
        </w:numPr>
        <w:pStyle w:val="Compact"/>
      </w:pPr>
      <w:r>
        <w:rPr>
          <w:bCs/>
          <w:b/>
        </w:rPr>
        <w:t xml:space="preserve">Skill Development:</w:t>
      </w:r>
      <w:r>
        <w:t xml:space="preserve"> </w:t>
      </w:r>
      <w:r>
        <w:t xml:space="preserve">Partnering with local universities and vocational schools (like ISTA) to create pipelines for young talent, thereby mitigating the skills gap.</w:t>
      </w:r>
    </w:p>
    <w:bookmarkEnd w:id="26"/>
    <w:bookmarkStart w:id="27" w:name="conclusion"/>
    <w:p>
      <w:pPr>
        <w:pStyle w:val="Heading2"/>
      </w:pPr>
      <w:r>
        <w:t xml:space="preserve">7. Conclusion</w:t>
      </w:r>
    </w:p>
    <w:p>
      <w:pPr>
        <w:pStyle w:val="FirstParagraph"/>
      </w:pPr>
      <w:r>
        <w:t xml:space="preserve">The role of the Human Resources Manager in Senegal Dakar is no longer merely administrative; it is a strategic imperative for organizational success. By understanding the unique socio-cultural fabric of Dakar, adhering to specific legal frameworks, and leveraging digital tools responsibly, HR leaders can build resilient and motivated workforces. This academic exploration underscores that effective HR management in West Africa requires a nuanced approach that values local identity while embracing global efficiency.</w:t>
      </w:r>
    </w:p>
    <w:bookmarkEnd w:id="27"/>
    <w:p>
      <w:pPr>
        <w:pStyle w:val="BodyText"/>
      </w:pPr>
      <w:r>
        <w:rPr>
          <w:bCs/>
          <w:b/>
        </w:rPr>
        <w:t xml:space="preserve">Acknowledgments:</w:t>
      </w:r>
      <w:r>
        <w:t xml:space="preserve"> </w:t>
      </w:r>
      <w:r>
        <w:t xml:space="preserve">Data derived from recent studies on West African economic trends and labor market reports. Presented for academic review purposes.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Human Resources Manager in Senegal Dakar</dc:title>
  <dc:creator/>
  <dc:language>en</dc:language>
  <cp:keywords/>
  <dcterms:created xsi:type="dcterms:W3CDTF">2026-07-29T10:29:56Z</dcterms:created>
  <dcterms:modified xsi:type="dcterms:W3CDTF">2026-07-29T10:29:56Z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