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9fc44aa1e44a3672c3d89a45e7a3efb1eab0523"/>
    <w:p>
      <w:pPr>
        <w:pStyle w:val="Heading1"/>
      </w:pPr>
      <w:r>
        <w:t xml:space="preserve">Strategic Human Resources Management in the Modern Era</w:t>
      </w:r>
    </w:p>
    <w:p>
      <w:pPr>
        <w:pStyle w:val="FirstParagraph"/>
      </w:pPr>
      <w:r>
        <w:t xml:space="preserve">A Comprehensive Analysis of the Human Resources Manager Role within United Kingdom London Corporate Landscapes</w:t>
      </w:r>
    </w:p>
    <w:bookmarkEnd w:id="20"/>
    <w:bookmarkStart w:id="21" w:name="introduction-and-contextual-framework"/>
    <w:p>
      <w:pPr>
        <w:pStyle w:val="Heading2"/>
      </w:pPr>
      <w:r>
        <w:t xml:space="preserve">Introduction and Contextual Framework</w:t>
      </w:r>
    </w:p>
    <w:p>
      <w:pPr>
        <w:pStyle w:val="FirstParagraph"/>
      </w:pPr>
      <w:r>
        <w:t xml:space="preserve">The contemporary business environment in United Kingdom London is characterized by unprecedented complexity, rapid technological disruption, and a fiercely competitive talent market. Within this dynamic ecosystem, the role of the Human Resources Manager has evolved significantly from a purely administrative function to a strategic partnership critical for organizational success. This poster presentation explores the multifaceted responsibilities, challenges, and strategic imperatives facing Human Resources professionals operating specifically within the United Kingdom London context.</w:t>
      </w:r>
    </w:p>
    <w:p>
      <w:pPr>
        <w:pStyle w:val="BodyText"/>
      </w:pPr>
      <w:r>
        <w:t xml:space="preserve">London serves as a global financial hub and a melting pot of diverse cultures, creating unique HR dynamics that require nuanced management approaches. The Human Resources Manager in United Kingdom London must navigate not only complex legal frameworks but also cultural expectations, diversity mandates, and the psychological contract with employees. This document aims to dissect these elements, providing an academic yet practical overview of how HR leaders can drive value in one of the world's most demanding professional markets.</w:t>
      </w:r>
    </w:p>
    <w:bookmarkEnd w:id="21"/>
    <w:bookmarkStart w:id="22" w:name="Xc3472fd6dc772aa47bf2e5ac278a33ee83ce5b5"/>
    <w:p>
      <w:pPr>
        <w:pStyle w:val="Heading2"/>
      </w:pPr>
      <w:r>
        <w:t xml:space="preserve">The United Kingdom London Legal Landscape</w:t>
      </w:r>
    </w:p>
    <w:p>
      <w:pPr>
        <w:pStyle w:val="FirstParagraph"/>
      </w:pPr>
      <w:r>
        <w:t xml:space="preserve">In the United Kingdom London sector, compliance with employment law is non-negotiable. The Human Resources Manager must possess a deep understanding of the Employment Rights Act 1996, the Equality Act 2010, and GDPR regulations. These statutes form the backbone of HR practice in United Kingdom London enterprises.</w:t>
      </w:r>
    </w:p>
    <w:p>
      <w:pPr>
        <w:numPr>
          <w:ilvl w:val="0"/>
          <w:numId w:val="1001"/>
        </w:numPr>
        <w:pStyle w:val="Compact"/>
      </w:pPr>
      <w:r>
        <w:rPr>
          <w:bCs/>
          <w:b/>
        </w:rPr>
        <w:t xml:space="preserve">Equality and Diversity:</w:t>
      </w:r>
      <w:r>
        <w:t xml:space="preserve"> </w:t>
      </w:r>
      <w:r>
        <w:t xml:space="preserve">The Human Resources Manager is tasked with ensuring that recruitment, promotion, and retention practices align with equality legislation. In United Kingdom London's diverse demographic landscape, fostering an inclusive culture is not just a legal requirement but a business imperative.</w:t>
      </w:r>
    </w:p>
    <w:p>
      <w:pPr>
        <w:numPr>
          <w:ilvl w:val="0"/>
          <w:numId w:val="1001"/>
        </w:numPr>
        <w:pStyle w:val="Compact"/>
      </w:pPr>
      <w:r>
        <w:rPr>
          <w:bCs/>
          <w:b/>
        </w:rPr>
        <w:t xml:space="preserve">Data Protection:</w:t>
      </w:r>
      <w:r>
        <w:t xml:space="preserve"> </w:t>
      </w:r>
      <w:r>
        <w:t xml:space="preserve">With strict adherence to GDPR being paramount in United Kingdom London corporations, the HR function must manage employee data with rigorous security protocols. This includes handling sensitive personal information during recruitment and performance management cycles.</w:t>
      </w:r>
    </w:p>
    <w:p>
      <w:pPr>
        <w:numPr>
          <w:ilvl w:val="0"/>
          <w:numId w:val="1001"/>
        </w:numPr>
        <w:pStyle w:val="Compact"/>
      </w:pPr>
      <w:r>
        <w:rPr>
          <w:bCs/>
          <w:b/>
        </w:rPr>
        <w:t xml:space="preserve">Mental Health Legislation:</w:t>
      </w:r>
      <w:r>
        <w:t xml:space="preserve"> </w:t>
      </w:r>
      <w:r>
        <w:t xml:space="preserve">Recent legal developments in the United Kingdom emphasize workplace well-being. The Human Resources Manager must implement policies that prevent burnout and promote psychological safety, reflecting a broader shift towards holistic employee care in United Kingdom London firms.</w:t>
      </w:r>
    </w:p>
    <w:bookmarkEnd w:id="22"/>
    <w:bookmarkStart w:id="23" w:name="Xd29d0e62c525f57236bae0b252c59979e5cb4b3"/>
    <w:p>
      <w:pPr>
        <w:pStyle w:val="Heading2"/>
      </w:pPr>
      <w:r>
        <w:t xml:space="preserve">Talent Acquisition and Retention Strategies</w:t>
      </w:r>
    </w:p>
    <w:p>
      <w:pPr>
        <w:pStyle w:val="FirstParagraph"/>
      </w:pPr>
      <w:r>
        <w:t xml:space="preserve">The talent war in United Kingdom London is intense. Financial services, tech startups, and professional services firms compete fiercely for skilled professionals. The Human Resources Manager plays a pivotal role in employer branding and candidate experience optimization.</w:t>
      </w:r>
    </w:p>
    <w:p>
      <w:pPr>
        <w:numPr>
          <w:ilvl w:val="0"/>
          <w:numId w:val="1002"/>
        </w:numPr>
        <w:pStyle w:val="Compact"/>
      </w:pPr>
      <w:r>
        <w:rPr>
          <w:bCs/>
          <w:b/>
        </w:rPr>
        <w:t xml:space="preserve">Employer Branding:</w:t>
      </w:r>
      <w:r>
        <w:t xml:space="preserve">To attract top talent to United Kingdom London offices, the Human Resources Manager must articulate a compelling value proposition. This involves highlighting career progression opportunities, work-life balance initiatives, and the unique cultural vibrancy of living and working in United Kingdom London.</w:t>
      </w:r>
    </w:p>
    <w:p>
      <w:pPr>
        <w:numPr>
          <w:ilvl w:val="0"/>
          <w:numId w:val="1002"/>
        </w:numPr>
        <w:pStyle w:val="Compact"/>
      </w:pPr>
      <w:r>
        <w:rPr>
          <w:bCs/>
          <w:b/>
        </w:rPr>
        <w:t xml:space="preserve">Diversity Recruitment:</w:t>
      </w:r>
      <w:r>
        <w:t xml:space="preserve"> </w:t>
      </w:r>
      <w:r>
        <w:t xml:space="preserve">Proactive strategies are required to build diverse teams. The Human Resources Manager in United Kingdom London leverages data analytics to identify biases in hiring processes and implements blind recruitment techniques where appropriate.</w:t>
      </w:r>
    </w:p>
    <w:p>
      <w:pPr>
        <w:numPr>
          <w:ilvl w:val="0"/>
          <w:numId w:val="1002"/>
        </w:numPr>
        <w:pStyle w:val="Compact"/>
      </w:pPr>
      <w:r>
        <w:rPr>
          <w:bCs/>
          <w:b/>
        </w:rPr>
        <w:t xml:space="preserve">Retention Mechanisms:</w:t>
      </w:r>
      <w:r>
        <w:t xml:space="preserve">In the high-pressure environment of United Kingdom London, employee turnover can be costly. The Human Resources Manager designs competitive compensation packages, flexible working arrangements, and professional development pathways to retain key talent. Understanding the specific retention drivers of a workforce in United Kingdom London is essential for long-term stability.</w:t>
      </w:r>
    </w:p>
    <w:bookmarkEnd w:id="23"/>
    <w:bookmarkStart w:id="24" w:name="culture-and-change-leadership"/>
    <w:p>
      <w:pPr>
        <w:pStyle w:val="Heading2"/>
      </w:pPr>
      <w:r>
        <w:t xml:space="preserve">Culture and Change Leadership</w:t>
      </w:r>
    </w:p>
    <w:p>
      <w:pPr>
        <w:pStyle w:val="FirstParagraph"/>
      </w:pPr>
      <w:r>
        <w:t xml:space="preserve">Beyond administration, the Human Resources Manager acts as a change agent. In United Kingdom London organizations undergoing digital transformation or restructuring, HR leads the cultural shift.</w:t>
      </w:r>
    </w:p>
    <w:p>
      <w:pPr>
        <w:numPr>
          <w:ilvl w:val="0"/>
          <w:numId w:val="1003"/>
        </w:numPr>
        <w:pStyle w:val="Compact"/>
      </w:pPr>
      <w:r>
        <w:rPr>
          <w:bCs/>
          <w:b/>
        </w:rPr>
        <w:t xml:space="preserve">Change Management:</w:t>
      </w:r>
      <w:r>
        <w:t xml:space="preserve">The Human Resources Manager utilizes frameworks such as Kotter’s 8-Step Process to guide employees through transitions. In United Kingdom London's fast-paced markets, resistance to change can stifle innovation. Effective communication and stakeholder engagement are critical skills for the HR leader.</w:t>
      </w:r>
    </w:p>
    <w:p>
      <w:pPr>
        <w:numPr>
          <w:ilvl w:val="0"/>
          <w:numId w:val="1003"/>
        </w:numPr>
        <w:pStyle w:val="Compact"/>
      </w:pPr>
      <w:r>
        <w:rPr>
          <w:bCs/>
          <w:b/>
        </w:rPr>
        <w:t xml:space="preserve">Cultural Integration:</w:t>
      </w:r>
      <w:r>
        <w:t xml:space="preserve">Mergers and acquisitions in United Kingdom London often involve blending distinct corporate cultures. The Human Resources Manager facilitates cultural integration workshops, ensuring that values align across merged entities to maintain productivity and morale.</w:t>
      </w:r>
    </w:p>
    <w:p>
      <w:pPr>
        <w:numPr>
          <w:ilvl w:val="0"/>
          <w:numId w:val="1003"/>
        </w:numPr>
        <w:pStyle w:val="Compact"/>
      </w:pPr>
      <w:r>
        <w:rPr>
          <w:bCs/>
          <w:b/>
        </w:rPr>
        <w:t xml:space="preserve">Performance Culture:</w:t>
      </w:r>
      <w:r>
        <w:t xml:space="preserve">In United Kingdom London, high performance is expected. However, the Human Resources Manager must balance this with well-being support. Implementing continuous feedback loops rather than annual appraisals allows for more agile performance management suitable for dynamic United Kingdom London business environments.</w:t>
      </w:r>
    </w:p>
    <w:bookmarkEnd w:id="24"/>
    <w:bookmarkStart w:id="25" w:name="X48c9f4fd5fc9b1e5ba712a8e4af82a581585183"/>
    <w:p>
      <w:pPr>
        <w:pStyle w:val="Heading2"/>
      </w:pPr>
      <w:r>
        <w:t xml:space="preserve">The Future of HR in United Kingdom London</w:t>
      </w:r>
    </w:p>
    <w:p>
      <w:pPr>
        <w:pStyle w:val="FirstParagraph"/>
      </w:pPr>
      <w:r>
        <w:t xml:space="preserve">Looking ahead, the role of the Human Resources Manager in United Kingdom London will continue to evolve. The rise of artificial intelligence in HR processes, hybrid working models post-pandemic, and increased focus on Environmental, Social, and Governance (ESG) criteria are reshaping the profession.</w:t>
      </w:r>
    </w:p>
    <w:p>
      <w:pPr>
        <w:pStyle w:val="BodyText"/>
      </w:pPr>
      <w:r>
        <w:rPr>
          <w:bCs/>
          <w:b/>
        </w:rPr>
        <w:t xml:space="preserve">Technological Integration:</w:t>
      </w:r>
      <w:r>
        <w:t xml:space="preserve">The Human Resources Manager must become proficient in HRIS (Human Resource Information Systems) data analytics. In United Kingdom London firms leveraging AI for predictive analytics in turnover risk or skills gaps, data literacy is becoming a core competency.</w:t>
      </w:r>
    </w:p>
    <w:p>
      <w:pPr>
        <w:pStyle w:val="BodyText"/>
      </w:pPr>
      <w:r>
        <w:rPr>
          <w:bCs/>
          <w:b/>
        </w:rPr>
        <w:t xml:space="preserve">Sustainability and Social Responsibility:</w:t>
      </w:r>
      <w:r>
        <w:t xml:space="preserve">Modern employees, particularly younger generations in United Kingdom London, demand ethical workplaces. The Human Resources Manager integrates sustainability goals into HR policies, such as reducing the carbon footprint of commuting or supporting community engagement projects across United Kingdom London neighborhoods.</w:t>
      </w:r>
    </w:p>
    <w:p>
      <w:pPr>
        <w:pStyle w:val="BodyText"/>
      </w:pPr>
      <w:r>
        <w:rPr>
          <w:bCs/>
          <w:b/>
        </w:rPr>
        <w:t xml:space="preserve">Global Mobility:</w:t>
      </w:r>
      <w:r>
        <w:t xml:space="preserve">United Kingdom London remains a hub for international business. The Human Resources Manager facilitates global mobility programs, managing visas, cross-cultural training, and expatriate support. This global perspective ensures that organizations in United Kingdom London remain competitive on the world stage.</w:t>
      </w:r>
    </w:p>
    <w:bookmarkEnd w:id="25"/>
    <w:bookmarkStart w:id="26" w:name="conclusion"/>
    <w:p>
      <w:pPr>
        <w:pStyle w:val="Heading2"/>
      </w:pPr>
      <w:r>
        <w:t xml:space="preserve">Conclusion</w:t>
      </w:r>
    </w:p>
    <w:p>
      <w:pPr>
        <w:pStyle w:val="FirstParagraph"/>
      </w:pPr>
      <w:r>
        <w:t xml:space="preserve">In conclusion, the Human Resources Manager operating in United Kingdom London is a strategic linchpin for organizational resilience and growth. By mastering the intricate legal landscape of United Kingdom employment law, driving innovative talent strategies tailored to the competitive United Kingdom London market, and leading cultural change initiatives, HR professionals deliver significant value. The modern HR mandate extends far beyond personnel administration; it requires a blend of legal expertise, psychological insight, technological fluency, and strategic foresight. As United Kingdom London continues to adapt to global economic shifts and societal changes, the Human Resources Manager will remain at the forefront of shaping workforce dynamics that drive sustainable success.</w:t>
      </w:r>
    </w:p>
    <w:bookmarkEnd w:id="26"/>
    <w:p>
      <w:pPr>
        <w:pStyle w:val="BodyText"/>
      </w:pPr>
      <w:r>
        <w:t xml:space="preserve">© 2023 Academic Poster Presentation Series. All Rights Reserved. Focus: Human Resources Management in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United Kingdom London</dc:title>
  <dc:creator/>
  <dc:language>en</dc:language>
  <cp:keywords/>
  <dcterms:created xsi:type="dcterms:W3CDTF">2026-07-29T17:35:51Z</dcterms:created>
  <dcterms:modified xsi:type="dcterms:W3CDTF">2026-07-29T17:35:51Z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