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Dhaka:</w:t>
      </w:r>
      <w:r>
        <w:t xml:space="preserve"> </w:t>
      </w:r>
      <w:r>
        <w:t xml:space="preserve">A</w:t>
      </w:r>
      <w:r>
        <w:t xml:space="preserve"> </w:t>
      </w:r>
      <w:r>
        <w:t xml:space="preserve">Poster</w:t>
      </w:r>
      <w:r>
        <w:t xml:space="preserve"> </w:t>
      </w:r>
      <w:r>
        <w:t xml:space="preserve">Presentation</w:t>
      </w:r>
    </w:p>
    <w:bookmarkStart w:id="20" w:name="X019406d05143d876ce5bfd9a79bedc72cea5e0a"/>
    <w:p>
      <w:pPr>
        <w:pStyle w:val="Heading1"/>
      </w:pPr>
      <w:r>
        <w:t xml:space="preserve">Optimizing Industrial Engineering Frameworks for Sustainable Growth in Bangladesh Dhaka</w:t>
      </w:r>
    </w:p>
    <w:p>
      <w:pPr>
        <w:pStyle w:val="FirstParagraph"/>
      </w:pPr>
      <w:r>
        <w:t xml:space="preserve">Presented by: Department of Industrial and Production Engineering | Date: October 2023 | Location: Dhaka University Convention Center</w:t>
      </w:r>
    </w:p>
    <w:bookmarkEnd w:id="20"/>
    <w:bookmarkStart w:id="22" w:name="introduction-and-context"/>
    <w:p>
      <w:pPr>
        <w:pStyle w:val="Heading2"/>
      </w:pPr>
      <w:r>
        <w:t xml:space="preserve">1. Introduction and Context</w:t>
      </w:r>
    </w:p>
    <w:p>
      <w:pPr>
        <w:pStyle w:val="FirstParagraph"/>
      </w:pPr>
      <w:r>
        <w:rPr>
          <w:bCs/>
          <w:b/>
        </w:rPr>
        <w:t xml:space="preserve">The Evolution of Industrial Engineering in Bangladesh Dhaka:</w:t>
      </w:r>
    </w:p>
    <w:p>
      <w:pPr>
        <w:pStyle w:val="BodyText"/>
      </w:pPr>
      <w:r>
        <w:t xml:space="preserve">Bangladesh has undergone a transformative economic shift over the past three decades, moving from an agrarian society to one of the fastest-growing economies in South Asia. Central to this transformation is the city of</w:t>
      </w:r>
      <w:r>
        <w:t xml:space="preserve"> </w:t>
      </w:r>
      <w:r>
        <w:rPr>
          <w:bCs/>
          <w:b/>
        </w:rPr>
        <w:t xml:space="preserve">Dhaka</w:t>
      </w:r>
      <w:r>
        <w:t xml:space="preserve">, which serves as both the political capital and the industrial hub of the nation. Within this dynamic environment,</w:t>
      </w:r>
      <w:r>
        <w:t xml:space="preserve"> </w:t>
      </w:r>
      <w:r>
        <w:rPr>
          <w:bCs/>
          <w:b/>
        </w:rPr>
        <w:t xml:space="preserve">Industrial Engineering (IE)</w:t>
      </w:r>
      <w:r>
        <w:t xml:space="preserve"> </w:t>
      </w:r>
      <w:r>
        <w:t xml:space="preserve">has emerged not merely as a technical discipline, but as a critical strategic tool for national development.</w:t>
      </w:r>
    </w:p>
    <w:p>
      <w:pPr>
        <w:pStyle w:val="BodyText"/>
      </w:pPr>
      <w:r>
        <w:t xml:space="preserve">The role of an Industrial Engineer in</w:t>
      </w:r>
      <w:r>
        <w:t xml:space="preserve"> </w:t>
      </w:r>
      <w:r>
        <w:rPr>
          <w:bCs/>
          <w:b/>
        </w:rPr>
        <w:t xml:space="preserve">Bangladesh Dhaka</w:t>
      </w:r>
      <w:r>
        <w:t xml:space="preserve"> </w:t>
      </w:r>
      <w:r>
        <w:t xml:space="preserve">is increasingly vital. These professionals are tasked with optimizing complex processes, integrating people, technology, and information to improve productivity while ensuring quality and safety standards. In the context of</w:t>
      </w:r>
      <w:r>
        <w:t xml:space="preserve"> </w:t>
      </w:r>
      <w:r>
        <w:rPr>
          <w:bCs/>
          <w:b/>
        </w:rPr>
        <w:t xml:space="preserve">Dhaka</w:t>
      </w:r>
      <w:r>
        <w:t xml:space="preserve">, characterized by high population density and rapid urbanization, IE principles offer solutions to logistical bottlenecks, supply chain inefficiencies in the ready-made garment (RMG) sector—a pillar of Bangladesh's economy—and manufacturing defects.</w:t>
      </w:r>
    </w:p>
    <w:p>
      <w:pPr>
        <w:pStyle w:val="BodyText"/>
      </w:pPr>
      <w:r>
        <w:t xml:space="preserve">This poster presentation aims to highlight how specialized training in Industrial Engineering can address specific challenges faced by industries within</w:t>
      </w:r>
      <w:r>
        <w:t xml:space="preserve"> </w:t>
      </w:r>
      <w:r>
        <w:rPr>
          <w:bCs/>
          <w:b/>
        </w:rPr>
        <w:t xml:space="preserve">Bangladesh Dhaka</w:t>
      </w:r>
      <w:r>
        <w:t xml:space="preserve">. It explores the intersection of modern engineering methodologies with local economic realities, demonstrating that IE is the key to unlocking sustainable industrial potential in this burgeoning megacity.</w:t>
      </w:r>
    </w:p>
    <w:bookmarkStart w:id="21" w:name="key-drivers-for-ie-adoption"/>
    <w:p>
      <w:pPr>
        <w:pStyle w:val="Heading3"/>
      </w:pPr>
      <w:r>
        <w:t xml:space="preserve">Key Drivers for IE Adoption:</w:t>
      </w:r>
    </w:p>
    <w:p>
      <w:pPr>
        <w:numPr>
          <w:ilvl w:val="0"/>
          <w:numId w:val="1001"/>
        </w:numPr>
        <w:pStyle w:val="Compact"/>
      </w:pPr>
      <w:r>
        <w:t xml:space="preserve">Rise of the RMG and pharmaceutical sectors in Dhaka.</w:t>
      </w:r>
    </w:p>
    <w:p>
      <w:pPr>
        <w:numPr>
          <w:ilvl w:val="0"/>
          <w:numId w:val="1001"/>
        </w:numPr>
        <w:pStyle w:val="Compact"/>
      </w:pPr>
      <w:r>
        <w:t xml:space="preserve">Necessity for lean manufacturing to compete globally.</w:t>
      </w:r>
    </w:p>
    <w:p>
      <w:pPr>
        <w:numPr>
          <w:ilvl w:val="0"/>
          <w:numId w:val="1001"/>
        </w:numPr>
        <w:pStyle w:val="Compact"/>
      </w:pPr>
      <w:r>
        <w:t xml:space="preserve">Demand for cost-effective resource management.</w:t>
      </w:r>
    </w:p>
    <w:bookmarkEnd w:id="21"/>
    <w:bookmarkEnd w:id="22"/>
    <w:bookmarkStart w:id="24" w:name="core-applications-in-dhakas-industry"/>
    <w:p>
      <w:pPr>
        <w:pStyle w:val="Heading2"/>
      </w:pPr>
      <w:r>
        <w:t xml:space="preserve">2. Core Applications in Dhaka's Industry</w:t>
      </w:r>
    </w:p>
    <w:p>
      <w:pPr>
        <w:pStyle w:val="FirstParagraph"/>
      </w:pPr>
      <w:r>
        <w:rPr>
          <w:bCs/>
          <w:b/>
        </w:rPr>
        <w:t xml:space="preserve">Supply Chain and Logistics Optimization:</w:t>
      </w:r>
    </w:p>
    <w:p>
      <w:pPr>
        <w:pStyle w:val="BodyText"/>
      </w:pPr>
      <w:r>
        <w:t xml:space="preserve">In</w:t>
      </w:r>
      <w:r>
        <w:t xml:space="preserve"> </w:t>
      </w:r>
      <w:r>
        <w:rPr>
          <w:bCs/>
          <w:b/>
        </w:rPr>
        <w:t xml:space="preserve">Bangladesh Dhaka</w:t>
      </w:r>
      <w:r>
        <w:t xml:space="preserve">, traffic congestion is a notorious challenge affecting logistics. Industrial Engineers apply queueing theory and simulation modeling to design efficient warehousing layouts in industrial areas like Mirpur, Uttara, and Gazipur. By analyzing flow rates and minimizing wait times, IEs help reduce the "hidden factory" costs that plague local manufacturers.</w:t>
      </w:r>
    </w:p>
    <w:p>
      <w:pPr>
        <w:pStyle w:val="BodyText"/>
      </w:pPr>
      <w:r>
        <w:rPr>
          <w:bCs/>
          <w:b/>
        </w:rPr>
        <w:t xml:space="preserve">Quality Control and Six Sigma:</w:t>
      </w:r>
    </w:p>
    <w:p>
      <w:pPr>
        <w:pStyle w:val="BodyText"/>
      </w:pPr>
      <w:r>
        <w:t xml:space="preserve">To meet international standards for exports, factories in Dhaka must adhere to rigorous quality protocols. Industrial Engineers implement Total Quality Management (TQM) and Six Sigma methodologies. This involves statistical process control to monitor production lines in real-time, ensuring that defects are minimized before they occur. In the textile industry of</w:t>
      </w:r>
      <w:r>
        <w:t xml:space="preserve"> </w:t>
      </w:r>
      <w:r>
        <w:rPr>
          <w:bCs/>
          <w:b/>
        </w:rPr>
        <w:t xml:space="preserve">Bangladesh Dhaka</w:t>
      </w:r>
      <w:r>
        <w:t xml:space="preserve">, where consistency is paramount for global buyers, the IE’s role in standardizing operations cannot be overstated.</w:t>
      </w:r>
    </w:p>
    <w:p>
      <w:pPr>
        <w:pStyle w:val="BodyText"/>
      </w:pPr>
      <w:r>
        <w:rPr>
          <w:bCs/>
          <w:b/>
        </w:rPr>
        <w:t xml:space="preserve">Human Factors and Ergonomics:</w:t>
      </w:r>
    </w:p>
    <w:p>
      <w:pPr>
        <w:pStyle w:val="BodyText"/>
      </w:pPr>
      <w:r>
        <w:t xml:space="preserve">The workforce in Dhaka is large but often faces challenging working conditions. Industrial Engineers focus on ergonomics to design workstations that reduce fatigue and injury among workers. This human-centric approach not only improves worker well-being but also boosts overall productivity, creating a safer industrial environment within the bustling city of</w:t>
      </w:r>
      <w:r>
        <w:t xml:space="preserve"> </w:t>
      </w:r>
      <w:r>
        <w:rPr>
          <w:bCs/>
          <w:b/>
        </w:rPr>
        <w:t xml:space="preserve">Bangladesh Dhaka</w:t>
      </w:r>
      <w:r>
        <w:t xml:space="preserve">.</w:t>
      </w:r>
    </w:p>
    <w:bookmarkStart w:id="23" w:name="X77686ec32ddf135fe42e6a32384d554b8dee4ab"/>
    <w:p>
      <w:pPr>
        <w:pStyle w:val="Heading3"/>
      </w:pPr>
      <w:r>
        <w:t xml:space="preserve">Case Study: Lean Implementation in RMG Sector</w:t>
      </w:r>
    </w:p>
    <w:p>
      <w:pPr>
        <w:pStyle w:val="FirstParagraph"/>
      </w:pPr>
      <w:r>
        <w:t xml:space="preserve">A pilot study conducted in a mid-sized factory in Dhaka demonstrated that by applying lean manufacturing techniques—specifically 5S and Kanban systems—production lead times were reduced by 20%. This case highlights the tangible impact of IE practices on local industry competitiveness.</w:t>
      </w:r>
    </w:p>
    <w:bookmarkEnd w:id="23"/>
    <w:bookmarkEnd w:id="24"/>
    <w:bookmarkStart w:id="26" w:name="challenges-and-strategic-recommendations"/>
    <w:p>
      <w:pPr>
        <w:pStyle w:val="Heading2"/>
      </w:pPr>
      <w:r>
        <w:t xml:space="preserve">3. Challenges and Strategic Recommendations</w:t>
      </w:r>
    </w:p>
    <w:p>
      <w:pPr>
        <w:pStyle w:val="FirstParagraph"/>
      </w:pPr>
      <w:r>
        <w:rPr>
          <w:bCs/>
          <w:b/>
        </w:rPr>
        <w:t xml:space="preserve">Bridging the Skills Gap:</w:t>
      </w:r>
    </w:p>
    <w:p>
      <w:pPr>
        <w:pStyle w:val="BodyText"/>
      </w:pPr>
      <w:r>
        <w:t xml:space="preserve">While the demand for Industrial Engineers in</w:t>
      </w:r>
      <w:r>
        <w:t xml:space="preserve"> </w:t>
      </w:r>
      <w:r>
        <w:rPr>
          <w:bCs/>
          <w:b/>
        </w:rPr>
        <w:t xml:space="preserve">Bangladesh Dhaka</w:t>
      </w:r>
      <w:r>
        <w:t xml:space="preserve"> </w:t>
      </w:r>
      <w:r>
        <w:t xml:space="preserve">is growing, there remains a gap between academic curriculum and industry requirements. Many traditional programs focus heavily on theory, lacking practical exposure to modern software tools like SAP, Arena Simulation, or advanced data analytics platforms used in global industries.</w:t>
      </w:r>
    </w:p>
    <w:p>
      <w:pPr>
        <w:pStyle w:val="BodyText"/>
      </w:pPr>
      <w:r>
        <w:rPr>
          <w:bCs/>
          <w:b/>
        </w:rPr>
        <w:t xml:space="preserve">The Role of Academia and Industry Collaboration:</w:t>
      </w:r>
    </w:p>
    <w:p>
      <w:pPr>
        <w:pStyle w:val="BodyText"/>
      </w:pPr>
      <w:r>
        <w:t xml:space="preserve">To address this, we propose a strengthened partnership between universities in Dhaka and industrial corporations. Internships, capstone projects based on real-world factory problems, and guest lectures from industry veterans are essential. This collaboration ensures that new graduates are job-ready to tackle the specific operational hurdles of</w:t>
      </w:r>
      <w:r>
        <w:t xml:space="preserve"> </w:t>
      </w:r>
      <w:r>
        <w:rPr>
          <w:bCs/>
          <w:b/>
        </w:rPr>
        <w:t xml:space="preserve">Bangladesh Dhaka</w:t>
      </w:r>
      <w:r>
        <w:t xml:space="preserve">’s manufacturing sector.</w:t>
      </w:r>
    </w:p>
    <w:p>
      <w:pPr>
        <w:pStyle w:val="BodyText"/>
      </w:pPr>
      <w:r>
        <w:rPr>
          <w:bCs/>
          <w:b/>
        </w:rPr>
        <w:t xml:space="preserve">Sustainability and Green Engineering:</w:t>
      </w:r>
    </w:p>
    <w:p>
      <w:pPr>
        <w:pStyle w:val="BodyText"/>
      </w:pPr>
      <w:r>
        <w:t xml:space="preserve">Facing increasing pressure for environmental compliance, Industrial Engineers in Dhaka must lead the charge toward "Green IE." This involves optimizing energy consumption in factories and designing waste-reduction systems. By integrating sustainability into the core of industrial operations, IEs help Dhaka’s industries align with global eco-friendly standards.</w:t>
      </w:r>
    </w:p>
    <w:bookmarkStart w:id="25" w:name="conclusion"/>
    <w:p>
      <w:pPr>
        <w:pStyle w:val="Heading3"/>
      </w:pPr>
      <w:r>
        <w:t xml:space="preserve">Conclusion</w:t>
      </w:r>
    </w:p>
    <w:p>
      <w:pPr>
        <w:pStyle w:val="FirstParagraph"/>
      </w:pPr>
      <w:r>
        <w:t xml:space="preserve">The integration of Industrial Engineering principles is not an option but a necessity for the continued growth of</w:t>
      </w:r>
      <w:r>
        <w:t xml:space="preserve"> </w:t>
      </w:r>
      <w:r>
        <w:rPr>
          <w:bCs/>
          <w:b/>
        </w:rPr>
        <w:t xml:space="preserve">Bangladesh Dhaka</w:t>
      </w:r>
      <w:r>
        <w:t xml:space="preserve">. As the city evolves into a global manufacturing hub, the strategic application of IE—ranging from logistics optimization to quality assurance and sustainable practices—will define its industrial success. Investing in IE education and implementation is investing in the economic future of Bangladesh.</w:t>
      </w:r>
    </w:p>
    <w:bookmarkEnd w:id="25"/>
    <w:bookmarkEnd w:id="26"/>
    <w:p>
      <w:pPr>
        <w:pStyle w:val="BodyText"/>
      </w:pPr>
      <w:r>
        <w:rPr>
          <w:bCs/>
          <w:b/>
        </w:rPr>
        <w:t xml:space="preserve">Contact Information:</w:t>
      </w:r>
    </w:p>
    <w:p>
      <w:pPr>
        <w:pStyle w:val="BodyText"/>
      </w:pPr>
      <w:r>
        <w:t xml:space="preserve">Email: research@ie-dhaka-bangladesh.edu | Website: www.industrialengineeringbd.org</w:t>
      </w:r>
    </w:p>
    <w:p>
      <w:pPr>
        <w:pStyle w:val="BodyText"/>
      </w:pPr>
      <w:r>
        <w:t xml:space="preserve">© 2023 Academic Poster Presentation on Industrial Engineering in Bangladesh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Dhaka: A Poster Presentation</dc:title>
  <dc:creator/>
  <dc:language>en</dc:language>
  <cp:keywords/>
  <dcterms:created xsi:type="dcterms:W3CDTF">2026-07-29T20:31:59Z</dcterms:created>
  <dcterms:modified xsi:type="dcterms:W3CDTF">2026-07-29T20:31:59Z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