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Industrial</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34" w:name="Xaefea5f1551fc1a1001bec749fb6eb6085abb7c"/>
    <w:p>
      <w:pPr>
        <w:pStyle w:val="Heading1"/>
      </w:pPr>
      <w:r>
        <w:t xml:space="preserve">Leveraging</w:t>
      </w:r>
      <w:r>
        <w:t xml:space="preserve"> </w:t>
      </w:r>
      <w:r>
        <w:t xml:space="preserve">Industrial Engineering</w:t>
      </w:r>
      <w:r>
        <w:t xml:space="preserve">: A Strategic Framework for Sustainable Industrialization in</w:t>
      </w:r>
      <w:r>
        <w:t xml:space="preserve"> </w:t>
      </w:r>
      <w:r>
        <w:t xml:space="preserve">DR Congo Kinshasa</w:t>
      </w:r>
    </w:p>
    <w:p>
      <w:pPr>
        <w:pStyle w:val="FirstParagraph"/>
      </w:pPr>
      <w:r>
        <w:t xml:space="preserve">[Author Name]</w:t>
      </w:r>
      <w:r>
        <w:br/>
      </w:r>
      <w:r>
        <w:t xml:space="preserve">Department of Engineering and Operations Management</w:t>
      </w:r>
      <w:r>
        <w:br/>
      </w:r>
    </w:p>
    <w:bookmarkStart w:id="21" w:name="the-context-dr-congo-kinshasa"/>
    <w:p>
      <w:pPr>
        <w:pStyle w:val="Heading2"/>
      </w:pPr>
      <w:r>
        <w:t xml:space="preserve">The Context:</w:t>
      </w:r>
      <w:r>
        <w:t xml:space="preserve"> </w:t>
      </w:r>
      <w:r>
        <w:t xml:space="preserve">DR Congo Kinshasa</w:t>
      </w:r>
    </w:p>
    <w:p>
      <w:pPr>
        <w:pStyle w:val="FirstParagraph"/>
      </w:pPr>
      <w:r>
        <w:rPr>
          <w:iCs/>
          <w:i/>
          <w:bCs/>
          <w:b/>
        </w:rPr>
        <w:t xml:space="preserve">Purpose:</w:t>
      </w:r>
      <w:r>
        <w:t xml:space="preserve">This presentation elucidates the critical role of</w:t>
      </w:r>
      <w:r>
        <w:t xml:space="preserve"> </w:t>
      </w:r>
      <w:hyperlink w:anchor="industrial-engineer-link"/>
      <w:r>
        <w:t xml:space="preserve"> </w:t>
      </w:r>
      <w:r>
        <w:t xml:space="preserve">methodologies in addressing systemic inefficiencies within the burgeoning industrial sectors of</w:t>
      </w:r>
      <w:r>
        <w:t xml:space="preserve"> </w:t>
      </w:r>
      <w:r>
        <w:t xml:space="preserve">DR Congo Kinshasa</w:t>
      </w:r>
      <w:r>
        <w:t xml:space="preserve">. The study aims to propose a tailored operational model that harmonizes modern engineering principles with local socio-economic realities.</w:t>
      </w:r>
    </w:p>
    <w:p>
      <w:pPr>
        <w:pStyle w:val="BodyText"/>
      </w:pPr>
      <w:r>
        <w:t xml:space="preserve">The Democratic Republic of Congo (DRC), and specifically its capital,</w:t>
      </w:r>
      <w:r>
        <w:t xml:space="preserve"> </w:t>
      </w:r>
      <w:hyperlink w:anchor="kinshasa-link"/>
      <w:r>
        <w:t xml:space="preserve">, represents one of the most significant yet underutilized economic landscapes in Africa. With vast mineral resources and a rapidly growing population, the transition from resource extraction to value-added industrial processing is imperative. However, this transition is frequently hindered by logistical bottlenecks, energy instability, and fragmented supply chains.</w:t>
      </w:r>
    </w:p>
    <w:bookmarkStart w:id="20" w:name="challenges-in-dr-congo-kinshasa"/>
    <w:p>
      <w:pPr>
        <w:pStyle w:val="Heading3"/>
      </w:pPr>
      <w:r>
        <w:t xml:space="preserve">Challenges in</w:t>
      </w:r>
      <w:r>
        <w:t xml:space="preserve"> </w:t>
      </w:r>
      <w:r>
        <w:t xml:space="preserve">DR Congo Kinshasa</w:t>
      </w:r>
    </w:p>
    <w:p>
      <w:pPr>
        <w:pStyle w:val="FirstParagraph"/>
      </w:pPr>
      <w:r>
        <w:t xml:space="preserve">The industrial landscape in</w:t>
      </w:r>
      <w:r>
        <w:t xml:space="preserve"> </w:t>
      </w:r>
      <w:hyperlink w:anchor="kinshasa-link"/>
      <w:r>
        <w:t xml:space="preserve"> </w:t>
      </w:r>
      <w:r>
        <w:t xml:space="preserve">faces unique hurdles that require specialized analytical approaches. Unlike mature markets, the operational environment here is characterized by high variability and infrastructure constraints.</w:t>
      </w:r>
    </w:p>
    <w:p>
      <w:pPr>
        <w:numPr>
          <w:ilvl w:val="0"/>
          <w:numId w:val="1001"/>
        </w:numPr>
        <w:pStyle w:val="Compact"/>
      </w:pPr>
      <w:r>
        <w:rPr>
          <w:bCs/>
          <w:b/>
        </w:rPr>
        <w:t xml:space="preserve">Logistical Fragmentation:</w:t>
      </w:r>
      <w:r>
        <w:t xml:space="preserve">The distance between mining hubs in Katanga and manufacturing centers in Kinshasa creates massive transport inefficiencies.</w:t>
      </w:r>
    </w:p>
    <w:p>
      <w:pPr>
        <w:numPr>
          <w:ilvl w:val="0"/>
          <w:numId w:val="1001"/>
        </w:numPr>
        <w:pStyle w:val="Compact"/>
      </w:pPr>
      <w:r>
        <w:rPr>
          <w:bCs/>
          <w:b/>
        </w:rPr>
        <w:t xml:space="preserve">Energy Constraints:</w:t>
      </w:r>
      <w:r>
        <w:t xml:space="preserve">Persistent power grid fluctuations necessitate robust backup systems that must be integrated into daily production schedules without halting operations.</w:t>
      </w:r>
    </w:p>
    <w:p>
      <w:pPr>
        <w:numPr>
          <w:ilvl w:val="0"/>
          <w:numId w:val="1001"/>
        </w:numPr>
        <w:pStyle w:val="Compact"/>
      </w:pPr>
      <w:r>
        <w:rPr>
          <w:bCs/>
          <w:b/>
        </w:rPr>
        <w:t xml:space="preserve">Informal Sector Integration:</w:t>
      </w:r>
      <w:r>
        <w:t xml:space="preserve">A significant portion of economic activity occurs in the informal sector, requiring new models of formalization and integration rather than outright replacement.</w:t>
      </w:r>
    </w:p>
    <w:bookmarkEnd w:id="20"/>
    <w:bookmarkEnd w:id="21"/>
    <w:bookmarkStart w:id="23" w:name="the-methodology"/>
    <w:p>
      <w:pPr>
        <w:pStyle w:val="Heading2"/>
      </w:pPr>
      <w:r>
        <w:t xml:space="preserve">The Methodology</w:t>
      </w:r>
    </w:p>
    <w:p>
      <w:pPr>
        <w:pStyle w:val="FirstParagraph"/>
      </w:pPr>
      <w:r>
        <w:t xml:space="preserve">This research adopts a mixed-method approach to analyze current industrial processes in</w:t>
      </w:r>
      <w:r>
        <w:t xml:space="preserve"> </w:t>
      </w:r>
      <w:hyperlink w:anchor="kinshasa-link"/>
      <w:r>
        <w:t xml:space="preserve">. Quantitative data was collected from three major manufacturing plants located within the Kinshasa metropolitan area, while qualitative interviews were conducted with local supply chain managers.</w:t>
      </w:r>
    </w:p>
    <w:bookmarkStart w:id="22" w:name="data-collection-and-analysis"/>
    <w:p>
      <w:pPr>
        <w:pStyle w:val="Heading3"/>
      </w:pPr>
      <w:r>
        <w:t xml:space="preserve">Data Collection and Analysis</w:t>
      </w:r>
    </w:p>
    <w:p>
      <w:pPr>
        <w:pStyle w:val="FirstParagraph"/>
      </w:pPr>
      <w:r>
        <w:t xml:space="preserve">The core of this study relies on standard</w:t>
      </w:r>
      <w:r>
        <w:t xml:space="preserve"> </w:t>
      </w:r>
      <w:hyperlink w:anchor="industrial-engineer-link"/>
      <w:r>
        <w:t xml:space="preserve"> </w:t>
      </w:r>
      <w:r>
        <w:t xml:space="preserve">tools adapted for developing economies. We utilized Value Stream Mapping (VSM) to identify waste within production lines. Furthermore, Monte Carlo simulations were employed to model supply chain resilience under various scenarios of infrastructure failure.</w:t>
      </w:r>
    </w:p>
    <w:bookmarkEnd w:id="22"/>
    <w:bookmarkEnd w:id="23"/>
    <w:bookmarkStart w:id="26" w:name="industrial-engineer-perspectives"/>
    <w:p>
      <w:pPr>
        <w:pStyle w:val="Heading2"/>
      </w:pPr>
      <w:r>
        <w:t xml:space="preserve">Industrial Engineer</w:t>
      </w:r>
      <w:r>
        <w:t xml:space="preserve"> </w:t>
      </w:r>
      <w:r>
        <w:t xml:space="preserve">Perspectives</w:t>
      </w:r>
    </w:p>
    <w:p>
      <w:pPr>
        <w:pStyle w:val="FirstParagraph"/>
      </w:pPr>
      <w:r>
        <w:t xml:space="preserve">The role of the</w:t>
      </w:r>
      <w:r>
        <w:t xml:space="preserve"> </w:t>
      </w:r>
      <w:hyperlink w:anchor="industrial-engineer-link"/>
      <w:r>
        <w:t xml:space="preserve"> </w:t>
      </w:r>
      <w:r>
        <w:t xml:space="preserve">extends beyond simple optimization; it involves systemic thinking and adaptability. In the context of this study, an</w:t>
      </w:r>
      <w:r>
        <w:t xml:space="preserve"> </w:t>
      </w:r>
      <w:hyperlink w:anchor="industrial-engineer-link"/>
      <w:r>
        <w:t xml:space="preserve"> </w:t>
      </w:r>
      <w:r>
        <w:t xml:space="preserve">is defined as a professional who bridges technical engineering capabilities with business management strategies.</w:t>
      </w:r>
    </w:p>
    <w:bookmarkStart w:id="24" w:name="the-role-of-optimization"/>
    <w:p>
      <w:pPr>
        <w:pStyle w:val="Heading3"/>
      </w:pPr>
      <w:r>
        <w:t xml:space="preserve">The Role of Optimization</w:t>
      </w:r>
    </w:p>
    <w:p>
      <w:pPr>
        <w:pStyle w:val="FirstParagraph"/>
      </w:pPr>
      <w:r>
        <w:t xml:space="preserve">A central tenet of modern industrial engineering is the relentless pursuit of efficiency. However, in developing contexts like</w:t>
      </w:r>
      <w:r>
        <w:t xml:space="preserve"> </w:t>
      </w:r>
      <w:r>
        <w:t xml:space="preserve">DR Congo Kinshasa</w:t>
      </w:r>
      <w:r>
        <w:t xml:space="preserve">, "efficiency" must be redefined. It cannot merely mean maximizing output per hour; it must also include resilience and cost-effectiveness amidst volatility.</w:t>
      </w:r>
    </w:p>
    <w:p>
      <w:pPr>
        <w:numPr>
          <w:ilvl w:val="0"/>
          <w:numId w:val="1002"/>
        </w:numPr>
        <w:pStyle w:val="Compact"/>
      </w:pPr>
      <w:r>
        <w:rPr>
          <w:bCs/>
          <w:b/>
        </w:rPr>
        <w:t xml:space="preserve">Lean Principles:</w:t>
      </w:r>
      <w:r>
        <w:t xml:space="preserve"> </w:t>
      </w:r>
      <w:r>
        <w:t xml:space="preserve">Implementing lean manufacturing techniques to reduce inventory costs, which is crucial given the high interest rates and capital scarcity in the region.</w:t>
      </w:r>
    </w:p>
    <w:p>
      <w:pPr>
        <w:numPr>
          <w:ilvl w:val="0"/>
          <w:numId w:val="1002"/>
        </w:numPr>
        <w:pStyle w:val="Compact"/>
      </w:pPr>
      <w:r>
        <w:rPr>
          <w:bCs/>
          <w:b/>
        </w:rPr>
        <w:t xml:space="preserve">Six Sigma for Quality:</w:t>
      </w:r>
      <w:r>
        <w:t xml:space="preserve"> </w:t>
      </w:r>
      <w:r>
        <w:t xml:space="preserve">Reducing variation in production processes ensures that local products can compete with imported goods from neighboring countries or further afield.</w:t>
      </w:r>
    </w:p>
    <w:bookmarkEnd w:id="24"/>
    <w:bookmarkStart w:id="25" w:name="risk-management-and-resilience"/>
    <w:p>
      <w:pPr>
        <w:pStyle w:val="Heading3"/>
      </w:pPr>
      <w:r>
        <w:t xml:space="preserve">Risk Management and Resilience</w:t>
      </w:r>
    </w:p>
    <w:p>
      <w:pPr>
        <w:pStyle w:val="FirstParagraph"/>
      </w:pPr>
      <w:r>
        <w:t xml:space="preserve">The</w:t>
      </w:r>
      <w:r>
        <w:t xml:space="preserve"> </w:t>
      </w:r>
      <w:hyperlink w:anchor="industrial-engineer-link"/>
      <w:r>
        <w:t xml:space="preserve"> </w:t>
      </w:r>
      <w:r>
        <w:t xml:space="preserve">plays a pivotal role in risk mitigation. By analyzing failure modes and effects (FMEA), engineers can predict potential breakdowns before they occur.</w:t>
      </w:r>
    </w:p>
    <w:p>
      <w:pPr>
        <w:pStyle w:val="BodyText"/>
      </w:pPr>
      <w:r>
        <w:rPr>
          <w:bCs/>
          <w:b/>
        </w:rPr>
        <w:t xml:space="preserve">Key Insight:</w:t>
      </w:r>
      <w:r>
        <w:br/>
      </w:r>
      <w:r>
        <w:t xml:space="preserve">Resilient systems in</w:t>
      </w:r>
      <w:r>
        <w:t xml:space="preserve"> </w:t>
      </w:r>
      <w:r>
        <w:t xml:space="preserve">DR Congo Kinshasa</w:t>
      </w:r>
      <w:r>
        <w:t xml:space="preserve"> </w:t>
      </w:r>
      <w:r>
        <w:t xml:space="preserve">do not rely on perfect infrastructure. Instead, they build redundancy into the process. An effective industrial engineering strategy designs workflows that can pause and resume with minimal data loss or material degradation during power outages.</w:t>
      </w:r>
    </w:p>
    <w:bookmarkEnd w:id="25"/>
    <w:bookmarkEnd w:id="26"/>
    <w:bookmarkStart w:id="27" w:name="sustainable-operations"/>
    <w:p>
      <w:pPr>
        <w:pStyle w:val="Heading2"/>
      </w:pPr>
      <w:r>
        <w:t xml:space="preserve">Sustainable Operations</w:t>
      </w:r>
    </w:p>
    <w:p>
      <w:pPr>
        <w:pStyle w:val="FirstParagraph"/>
      </w:pPr>
      <w:r>
        <w:t xml:space="preserve">Sustainability is no longer optional; it is a requirement for global market integration. For industries situated in</w:t>
      </w:r>
      <w:r>
        <w:t xml:space="preserve"> </w:t>
      </w:r>
      <w:hyperlink w:anchor="kinshasa-link"/>
      <w:r>
        <w:t xml:space="preserve">, sustainable operations mean managing environmental impact while ensuring long-term profitability.</w:t>
      </w:r>
    </w:p>
    <w:p>
      <w:pPr>
        <w:numPr>
          <w:ilvl w:val="0"/>
          <w:numId w:val="1003"/>
        </w:numPr>
        <w:pStyle w:val="Compact"/>
      </w:pPr>
      <w:r>
        <w:t xml:space="preserve">Eco-friendly waste management protocols to protect the Congo Basin ecosystem.</w:t>
      </w:r>
    </w:p>
    <w:p>
      <w:pPr>
        <w:numPr>
          <w:ilvl w:val="0"/>
          <w:numId w:val="1003"/>
        </w:numPr>
        <w:pStyle w:val="Compact"/>
      </w:pPr>
      <w:r>
        <w:t xml:space="preserve">Solar integration strategies that reduce dependence on the national grid while lowering operational costs over time.</w:t>
      </w:r>
    </w:p>
    <w:bookmarkEnd w:id="27"/>
    <w:bookmarkStart w:id="29" w:name="dr-congo-kinshasa-proposed-framework"/>
    <w:p>
      <w:pPr>
        <w:pStyle w:val="Heading2"/>
      </w:pPr>
      <w:r>
        <w:t xml:space="preserve">DR Congo Kinshasa</w:t>
      </w:r>
      <w:r>
        <w:t xml:space="preserve">: Proposed Framework</w:t>
      </w:r>
    </w:p>
    <w:p>
      <w:pPr>
        <w:pStyle w:val="FirstParagraph"/>
      </w:pPr>
      <w:r>
        <w:t xml:space="preserve">This section outlines a comprehensive framework specifically designed for the local environment. It moves away from theoretical models developed in Europe or North America and adapts them to the realities on the ground in</w:t>
      </w:r>
      <w:r>
        <w:t xml:space="preserve"> </w:t>
      </w:r>
      <w:hyperlink w:anchor="kinshasa-link"/>
      <w:r>
        <w:t xml:space="preserve">.</w:t>
      </w:r>
    </w:p>
    <w:bookmarkStart w:id="28" w:name="the-kinshasa-adaptive-model"/>
    <w:p>
      <w:pPr>
        <w:pStyle w:val="Heading3"/>
      </w:pPr>
      <w:r>
        <w:t xml:space="preserve">The Kinshasa Adaptive Model</w:t>
      </w:r>
    </w:p>
    <w:p>
      <w:pPr>
        <w:pStyle w:val="FirstParagraph"/>
      </w:pPr>
      <w:r>
        <w:t xml:space="preserve">The proposed framework is built on three pillars, each supported by specific tools utilized by an</w:t>
      </w:r>
      <w:r>
        <w:t xml:space="preserve"> </w:t>
      </w:r>
      <w:hyperlink w:anchor="industrial-engineer-link"/>
      <w:r>
        <w:t xml:space="preserve">:</w:t>
      </w:r>
    </w:p>
    <w:p>
      <w:pPr>
        <w:numPr>
          <w:ilvl w:val="0"/>
          <w:numId w:val="1004"/>
        </w:numPr>
        <w:pStyle w:val="Compact"/>
      </w:pPr>
      <w:r>
        <w:rPr>
          <w:bCs/>
          <w:b/>
        </w:rPr>
        <w:t xml:space="preserve">Pillar 1: Infrastructure Agility.</w:t>
      </w:r>
      <w:r>
        <w:t xml:space="preserve"> </w:t>
      </w:r>
      <w:r>
        <w:t xml:space="preserve">Utilizing modular production lines that can be reconfigured quickly based on raw material availability. This relies heavily on the industrial engineer's ability to design flexible layouts.</w:t>
      </w:r>
    </w:p>
    <w:p>
      <w:pPr>
        <w:numPr>
          <w:ilvl w:val="0"/>
          <w:numId w:val="1004"/>
        </w:numPr>
        <w:pStyle w:val="Compact"/>
      </w:pPr>
      <w:r>
        <w:rPr>
          <w:bCs/>
          <w:b/>
        </w:rPr>
        <w:t xml:space="preserve">Pillar 2: Supply Chain Visibility.</w:t>
      </w:r>
      <w:r>
        <w:t xml:space="preserve"> </w:t>
      </w:r>
      <w:r>
        <w:t xml:space="preserve">Implementing digital tracking systems using low-bandwidth compatible mobile technology. This allows for real-time decision-making despite poor internet connectivity in certain areas of</w:t>
      </w:r>
      <w:r>
        <w:t xml:space="preserve"> </w:t>
      </w:r>
      <w:r>
        <w:t xml:space="preserve">DR Congo Kinshasa</w:t>
      </w:r>
      <w:r>
        <w:t xml:space="preserve">.</w:t>
      </w:r>
    </w:p>
    <w:p>
      <w:pPr>
        <w:numPr>
          <w:ilvl w:val="0"/>
          <w:numId w:val="1004"/>
        </w:numPr>
        <w:pStyle w:val="Compact"/>
      </w:pPr>
      <w:r>
        <w:rPr>
          <w:bCs/>
          <w:b/>
        </w:rPr>
        <w:t xml:space="preserve">Pillar 3: Human Capital Development.</w:t>
      </w:r>
      <w:r>
        <w:t xml:space="preserve"> </w:t>
      </w:r>
      <w:r>
        <w:t xml:space="preserve">Investing in the training of local workers to operate complex machinery and understand basic industrial engineering concepts. This creates a skilled workforce that can sustain operations independently.</w:t>
      </w:r>
    </w:p>
    <w:bookmarkEnd w:id="28"/>
    <w:bookmarkEnd w:id="29"/>
    <w:bookmarkStart w:id="30" w:name="X35dd45cb59f1deff8cefbebb1fbeeb0f23778c5"/>
    <w:p>
      <w:pPr>
        <w:pStyle w:val="Heading2"/>
      </w:pPr>
      <w:r>
        <w:t xml:space="preserve">Economic Implications for</w:t>
      </w:r>
      <w:r>
        <w:t xml:space="preserve"> </w:t>
      </w:r>
      <w:r>
        <w:t xml:space="preserve">DR Congo Kinshasa</w:t>
      </w:r>
    </w:p>
    <w:p>
      <w:pPr>
        <w:pStyle w:val="FirstParagraph"/>
      </w:pPr>
      <w:r>
        <w:t xml:space="preserve">The adoption of these strategies promises significant economic benefits. By reducing waste and improving throughput, local industries can lower their break-even points, making them more competitive in both regional and international markets.</w:t>
      </w:r>
    </w:p>
    <w:p>
      <w:pPr>
        <w:pStyle w:val="BodyText"/>
      </w:pPr>
      <w:r>
        <w:t xml:space="preserve">For the city of</w:t>
      </w:r>
      <w:r>
        <w:t xml:space="preserve"> </w:t>
      </w:r>
      <w:hyperlink w:anchor="kinshasa-link"/>
      <w:r>
        <w:t xml:space="preserve">, this translates into job creation, increased tax revenues for municipal services, and a reduction in the reliance on food and product imports. The ripple effect boosts the broader service economy surrounding manufacturing hubs.</w:t>
      </w:r>
    </w:p>
    <w:bookmarkEnd w:id="30"/>
    <w:bookmarkStart w:id="31" w:name="conclusion"/>
    <w:p>
      <w:pPr>
        <w:pStyle w:val="Heading2"/>
      </w:pPr>
      <w:r>
        <w:t xml:space="preserve">Conclusion</w:t>
      </w:r>
    </w:p>
    <w:p>
      <w:pPr>
        <w:pStyle w:val="FirstParagraph"/>
      </w:pPr>
      <w:r>
        <w:t xml:space="preserve">In conclusion, the strategic application of</w:t>
      </w:r>
      <w:r>
        <w:t xml:space="preserve"> </w:t>
      </w:r>
      <w:hyperlink w:anchor="industrial-engineer-link"/>
      <w:r>
        <w:t xml:space="preserve"> </w:t>
      </w:r>
      <w:r>
        <w:t xml:space="preserve">principles is not just a technical necessity but a socio-economic imperative for</w:t>
      </w:r>
      <w:r>
        <w:t xml:space="preserve"> </w:t>
      </w:r>
      <w:r>
        <w:t xml:space="preserve">DR Congo Kinshasa</w:t>
      </w:r>
      <w:r>
        <w:t xml:space="preserve">. The challenges are substantial, yet they present unique opportunities for innovation.</w:t>
      </w:r>
    </w:p>
    <w:p>
      <w:pPr>
        <w:pStyle w:val="BodyText"/>
      </w:pPr>
      <w:r>
        <w:t xml:space="preserve">This presentation asserts that by embracing adaptive industrial engineering practices, stakeholders in the DRC can forge a path toward sustainable development. The focus must remain on building systems that are robust enough to withstand local constraints while efficient enough to thrive globally.</w:t>
      </w:r>
    </w:p>
    <w:bookmarkEnd w:id="31"/>
    <w:bookmarkStart w:id="32" w:name="references"/>
    <w:p>
      <w:pPr>
        <w:pStyle w:val="Heading2"/>
      </w:pPr>
      <w:r>
        <w:t xml:space="preserve">References</w:t>
      </w:r>
    </w:p>
    <w:p>
      <w:pPr>
        <w:numPr>
          <w:ilvl w:val="0"/>
          <w:numId w:val="1005"/>
        </w:numPr>
        <w:pStyle w:val="Compact"/>
      </w:pPr>
      <w:r>
        <w:t xml:space="preserve">- Project Management Institute. (n.d.). Standard for Risk Management.</w:t>
      </w:r>
    </w:p>
    <w:p>
      <w:pPr>
        <w:numPr>
          <w:ilvl w:val="0"/>
          <w:numId w:val="1005"/>
        </w:numPr>
        <w:pStyle w:val="Compact"/>
      </w:pPr>
      <w:r>
        <w:t xml:space="preserve">- Lean Enterprise Academy. (n.d.). Lean Manufacturing Principles in Emerging Markets.</w:t>
      </w:r>
    </w:p>
    <w:p>
      <w:pPr>
        <w:numPr>
          <w:ilvl w:val="0"/>
          <w:numId w:val="1005"/>
        </w:numPr>
        <w:pStyle w:val="Compact"/>
      </w:pPr>
      <w:r>
        <w:t xml:space="preserve">- World Bank Group Reports on the Economic Development of the DRC.</w:t>
      </w:r>
    </w:p>
    <w:bookmarkEnd w:id="32"/>
    <w:bookmarkStart w:id="33" w:name="contact-information"/>
    <w:p>
      <w:pPr>
        <w:pStyle w:val="Heading2"/>
      </w:pPr>
      <w:r>
        <w:t xml:space="preserve">Contact Information</w:t>
      </w:r>
    </w:p>
    <w:p>
      <w:pPr>
        <w:pStyle w:val="FirstParagraph"/>
      </w:pPr>
      <w:r>
        <w:rPr>
          <w:bCs/>
          <w:b/>
        </w:rPr>
        <w:t xml:space="preserve">Email:</w:t>
      </w:r>
      <w:r>
        <w:br/>
      </w:r>
      <w:r>
        <w:t xml:space="preserve">email@example.org</w:t>
      </w:r>
      <w:r>
        <w:br/>
      </w:r>
      <w:r>
        <w:br/>
      </w:r>
      <w:r>
        <w:rPr>
          <w:bCs/>
          <w:b/>
        </w:rPr>
        <w:t xml:space="preserve">Tel:</w:t>
      </w:r>
      <w:r>
        <w:br/>
      </w:r>
      <w:r>
        <w:t xml:space="preserve">+243 00 XXX XXXX</w:t>
      </w:r>
      <w:r>
        <w:br/>
      </w:r>
      <w:r>
        <w:br/>
      </w:r>
    </w:p>
    <w:p>
      <w:pPr>
        <w:pStyle w:val="BodyText"/>
      </w:pPr>
      <w:r>
        <w:t xml:space="preserve">University Logo</w:t>
      </w:r>
    </w:p>
    <w:p>
      <w:pPr>
        <w:pStyle w:val="BodyText"/>
      </w:pPr>
      <w:r>
        <w:t xml:space="preserve">© 2023 Academic Research Group</w:t>
      </w:r>
    </w:p>
    <w:bookmarkEnd w:id="33"/>
    <w:bookmarkEnd w:id="34"/>
    <w:p>
      <w:pPr>
        <w:pStyle w:val="BodyText"/>
      </w:pPr>
      <w:bookmarkStart w:id="35" w:name="kinshasa-link"/>
      <w:bookmarkEnd w:id="35"/>
      <w:r>
        <w:t xml:space="preserve"> </w:t>
      </w:r>
      <w:bookmarkStart w:id="36" w:name="industrial-engineer-link"/>
      <w:bookmarkEnd w:id="36"/>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Industrial Engineering in DR Congo Kinshasa</dc:title>
  <dc:creator/>
  <dc:language>en</dc:language>
  <cp:keywords/>
  <dcterms:created xsi:type="dcterms:W3CDTF">2026-07-29T05:02:16Z</dcterms:created>
  <dcterms:modified xsi:type="dcterms:W3CDTF">2026-07-29T05:02:16Z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