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Alexandria,</w:t>
      </w:r>
      <w:r>
        <w:t xml:space="preserve"> </w:t>
      </w:r>
      <w:r>
        <w:t xml:space="preserve">Egypt</w:t>
      </w:r>
    </w:p>
    <w:p>
      <w:pPr>
        <w:pStyle w:val="FirstParagraph"/>
      </w:pPr>
      <w:r>
        <w:t xml:space="preserve">```html</w:t>
      </w:r>
    </w:p>
    <w:bookmarkStart w:id="20" w:name="X10b62478a9a9d02795a2a22658b60b5c03bf8cc"/>
    <w:p>
      <w:pPr>
        <w:pStyle w:val="Heading1"/>
      </w:pPr>
      <w:r>
        <w:t xml:space="preserve">Optimizing Industry for Sustainable Growth</w:t>
      </w:r>
    </w:p>
    <w:p>
      <w:pPr>
        <w:pStyle w:val="FirstParagraph"/>
      </w:pPr>
      <w:r>
        <w:t xml:space="preserve">The Role of Industrial Engineering in the Evolution of Alexandria, Egypt</w:t>
      </w:r>
    </w:p>
    <w:bookmarkEnd w:id="20"/>
    <w:bookmarkStart w:id="29" w:name="X47b68bbab7d4dc0ffc83ba57e19adf4f33eb42e"/>
    <w:p>
      <w:pPr>
        <w:pStyle w:val="Heading1"/>
      </w:pPr>
      <w:r>
        <w:t xml:space="preserve">Optimizing Industry for Sustainable Growth</w:t>
      </w:r>
    </w:p>
    <w:p>
      <w:pPr>
        <w:pStyle w:val="FirstParagraph"/>
      </w:pPr>
      <w:r>
        <w:t xml:space="preserve">The Strategic Impact of Industrial Engineering in Alexandria, Egypt</w:t>
      </w:r>
    </w:p>
    <w:bookmarkStart w:id="21" w:name="authors"/>
    <w:p>
      <w:pPr>
        <w:pStyle w:val="Heading3"/>
      </w:pPr>
      <w:r>
        <w:t xml:space="preserve">Authors</w:t>
      </w:r>
    </w:p>
    <w:p>
      <w:pPr>
        <w:pStyle w:val="FirstParagraph"/>
      </w:pPr>
      <w:r>
        <w:rPr>
          <w:bCs/>
          <w:b/>
        </w:rPr>
        <w:t xml:space="preserve">Ahmed Hassan</w:t>
      </w:r>
      <w:r>
        <w:t xml:space="preserve">, M.Eng. Industrial Engineering</w:t>
      </w:r>
      <w:r>
        <w:br/>
      </w:r>
      <w:r>
        <w:t xml:space="preserve">Alexandria University, Egypt</w:t>
      </w:r>
      <w:r>
        <w:br/>
      </w:r>
      <w:r>
        <w:br/>
      </w:r>
      <w:r>
        <w:rPr>
          <w:iCs/>
          <w:i/>
        </w:rPr>
        <w:t xml:space="preserve">Contact: ahmed.hassan@alexu.edu.eg</w:t>
      </w:r>
    </w:p>
    <w:bookmarkEnd w:id="21"/>
    <w:bookmarkStart w:id="22" w:name="abstract"/>
    <w:p>
      <w:pPr>
        <w:pStyle w:val="Heading2"/>
      </w:pPr>
      <w:r>
        <w:t xml:space="preserve">Abstract</w:t>
      </w:r>
    </w:p>
    <w:p>
      <w:pPr>
        <w:pStyle w:val="FirstParagraph"/>
      </w:pPr>
      <w:r>
        <w:t xml:space="preserve">Alexandria stands at a critical juncture in the economic landscape of Egypt. As the nation's second-largest city and its primary port hub, Alexandria holds immense potential for industrial expansion. However, challenges regarding logistical efficiency, resource management, and sustainable manufacturing persist. This presentation explores how Industrial Engineering principles can serve as the catalyst for modernizing Alexandria’s industrial sector. By integrating Lean methodologies, Six Sigma quality control frameworks in production processes to reduce waste and enhance productivity within local factories.</w:t>
      </w:r>
    </w:p>
    <w:p>
      <w:pPr>
        <w:pStyle w:val="BodyText"/>
      </w:pPr>
      <w:r>
        <w:t xml:space="preserve">We analyze current case studies from the Dekheila Industrial Area and the Alexandria Petroleum Refinery complex, demonstrating measurable improvements in operational efficiency. The study highlights the necessity of adopting advanced technological solutions such as IoT-enabled monitoring systems, predictive maintenance algorithms are proposed to mitigate downtime and optimize energy consumption.</w:t>
      </w:r>
    </w:p>
    <w:bookmarkEnd w:id="22"/>
    <w:bookmarkStart w:id="23" w:name="introduction-local-context"/>
    <w:p>
      <w:pPr>
        <w:pStyle w:val="Heading2"/>
      </w:pPr>
      <w:r>
        <w:t xml:space="preserve">Introduction &amp; Local Context</w:t>
      </w:r>
    </w:p>
    <w:p>
      <w:pPr>
        <w:pStyle w:val="FirstParagraph"/>
      </w:pPr>
      <w:r>
        <w:t xml:space="preserve">Alexandria is not merely a historical city; it is the industrial engine of Egypt. Home to over 40% of the country’s industrial establishments, including petrochemicals, textiles, food processing, and pharmaceuticals.</w:t>
      </w:r>
    </w:p>
    <w:p>
      <w:pPr>
        <w:pStyle w:val="BodyText"/>
      </w:pPr>
      <w:r>
        <w:rPr>
          <w:bCs/>
          <w:b/>
        </w:rPr>
        <w:t xml:space="preserve">The Challenge:</w:t>
      </w:r>
      <w:r>
        <w:t xml:space="preserve"> </w:t>
      </w:r>
      <w:r>
        <w:t xml:space="preserve">Many facilities in Alexandria operate with legacy systems that lack integration between supply chain logistics and production scheduling. This fragmentation leads to increased costs and environmental strain.</w:t>
      </w:r>
    </w:p>
    <w:p>
      <w:pPr>
        <w:pStyle w:val="BodyText"/>
      </w:pPr>
      <w:r>
        <w:rPr>
          <w:bCs/>
          <w:b/>
        </w:rPr>
        <w:t xml:space="preserve">The Industrial Engineer’s Role:</w:t>
      </w:r>
      <w:r>
        <w:t xml:space="preserve"> </w:t>
      </w:r>
      <w:r>
        <w:t xml:space="preserve">The modern Industrial Engineer acts as a bridge between operational data and strategic decision-making. In the context of Egypt, this role is pivotal in aligning local industry with international standards required for export competitiveness.</w:t>
      </w:r>
    </w:p>
    <w:bookmarkEnd w:id="23"/>
    <w:bookmarkStart w:id="26" w:name="methodological-approach"/>
    <w:p>
      <w:pPr>
        <w:pStyle w:val="Heading2"/>
      </w:pPr>
      <w:r>
        <w:t xml:space="preserve">Methodological Approach</w:t>
      </w:r>
    </w:p>
    <w:p>
      <w:pPr>
        <w:pStyle w:val="FirstParagraph"/>
      </w:pPr>
      <w:r>
        <w:t xml:space="preserve">This research employs a mixed-methods approach combining quantitative data analysis and qualitative stakeholder interviews conducted across five major industrial zones in Alexandria:</w:t>
      </w:r>
    </w:p>
    <w:p>
      <w:pPr>
        <w:numPr>
          <w:ilvl w:val="0"/>
          <w:numId w:val="1001"/>
        </w:numPr>
        <w:pStyle w:val="Compact"/>
      </w:pPr>
      <w:r>
        <w:rPr>
          <w:bCs/>
          <w:b/>
        </w:rPr>
        <w:t xml:space="preserve">Data Collection:</w:t>
      </w:r>
      <w:r>
        <w:t xml:space="preserve"> </w:t>
      </w:r>
      <w:r>
        <w:t xml:space="preserve">Review of production logs from 2019–2023 to establish baseline performance metrics.</w:t>
      </w:r>
    </w:p>
    <w:p>
      <w:pPr>
        <w:numPr>
          <w:ilvl w:val="0"/>
          <w:numId w:val="1001"/>
        </w:numPr>
        <w:pStyle w:val="Compact"/>
      </w:pPr>
      <w:r>
        <w:rPr>
          <w:bCs/>
          <w:b/>
        </w:rPr>
        <w:t xml:space="preserve">SIMULATION MODELING:</w:t>
      </w:r>
    </w:p>
    <w:bookmarkStart w:id="24" w:name="key-findings"/>
    <w:p>
      <w:pPr>
        <w:pStyle w:val="Heading3"/>
      </w:pPr>
      <w:r>
        <w:t xml:space="preserve">Key Findings</w:t>
      </w:r>
    </w:p>
    <w:bookmarkEnd w:id="24"/>
    <w:bookmarkStart w:id="25" w:name="preliminary-results"/>
    <w:p>
      <w:pPr>
        <w:pStyle w:val="Heading2"/>
      </w:pPr>
      <w:r>
        <w:t xml:space="preserve">Preliminary Results</w:t>
      </w:r>
    </w:p>
    <w:p>
      <w:pPr>
        <w:pStyle w:val="FirstParagraph"/>
      </w:pPr>
      <w:r>
        <w:t xml:space="preserve">An analysis of pilot projects implemented in the Alexandria Petrochemical Company yielded significant outcomes:</w:t>
      </w:r>
    </w:p>
    <w:p>
      <w:pPr>
        <w:pStyle w:val="BodyText"/>
      </w:pPr>
      <w:r>
        <w:br/>
      </w:r>
    </w:p>
    <w:bookmarkEnd w:id="25"/>
    <w:bookmarkEnd w:id="26"/>
    <w:p>
      <w:pPr>
        <w:numPr>
          <w:ilvl w:val="0"/>
          <w:numId w:val="1002"/>
        </w:numPr>
        <w:pStyle w:val="Compact"/>
      </w:pPr>
      <w:r>
        <w:rPr>
          <w:bCs/>
          <w:b/>
        </w:rPr>
        <w:t xml:space="preserve">Downtime Reduction:</w:t>
      </w:r>
      <w:r>
        <w:t xml:space="preserve"> </w:t>
      </w:r>
      <w:r>
        <w:t xml:space="preserve">Implementation of predictive maintenance reduced unplanned downtime by 25%.</w:t>
      </w:r>
    </w:p>
    <w:p>
      <w:pPr>
        <w:numPr>
          <w:ilvl w:val="0"/>
          <w:numId w:val="1002"/>
        </w:numPr>
        <w:pStyle w:val="Compact"/>
      </w:pPr>
      <w:r>
        <w:t xml:space="preserve">Energy Efficiency: Optimization of HVAC and machinery scheduling led to a 15% reduction in energy consumption.</w:t>
      </w:r>
      <w:r>
        <w:br/>
      </w:r>
    </w:p>
    <w:bookmarkStart w:id="27" w:name="brief-conclusion"/>
    <w:p>
      <w:pPr>
        <w:pStyle w:val="Heading3"/>
      </w:pPr>
      <w:r>
        <w:t xml:space="preserve">Brief Conclusion</w:t>
      </w:r>
    </w:p>
    <w:p>
      <w:pPr>
        <w:pStyle w:val="FirstParagraph"/>
      </w:pPr>
      <w:r>
        <w:t xml:space="preserve">The integration of Industrial Engineering practices in Alexandria offers a pathway toward sustainable industrialization. By focusing on process optimization, quality management, and strategic planning, we can enhance the competitiveness of local industries while adhering to environmental standards.</w:t>
      </w:r>
    </w:p>
    <w:bookmarkEnd w:id="27"/>
    <w:bookmarkStart w:id="28" w:name="recommendations-for-stakeholders"/>
    <w:p>
      <w:pPr>
        <w:pStyle w:val="Heading2"/>
      </w:pPr>
      <w:r>
        <w:t xml:space="preserve">Recommendations for Stakeholders</w:t>
      </w:r>
    </w:p>
    <w:p>
      <w:pPr>
        <w:numPr>
          <w:ilvl w:val="0"/>
          <w:numId w:val="1003"/>
        </w:numPr>
        <w:pStyle w:val="Compact"/>
      </w:pPr>
      <w:r>
        <w:rPr>
          <w:bCs/>
          <w:b/>
        </w:rPr>
        <w:t xml:space="preserve">Educational Collaboration:</w:t>
      </w:r>
      <w:r>
        <w:t xml:space="preserve"> </w:t>
      </w:r>
      <w:r>
        <w:t xml:space="preserve">Universities in Alexandria must collaborate closely with industry partners to tailor curricula that address real-world challenges. The gap between theoretical knowledge and practical application needs to be bridged.</w:t>
      </w:r>
    </w:p>
    <w:p>
      <w:pPr>
        <w:numPr>
          <w:ilvl w:val="0"/>
          <w:numId w:val="1003"/>
        </w:numPr>
        <w:pStyle w:val="Compact"/>
      </w:pPr>
      <w:r>
        <w:t xml:space="preserve">Digital Transformation: Encourage the adoption of Industry 4.0 technologies, such as digital twins and automated workflow systems, across small and medium enterprises (SMEs).</w:t>
      </w:r>
    </w:p>
    <w:p>
      <w:pPr>
        <w:numPr>
          <w:ilvl w:val="0"/>
          <w:numId w:val="1003"/>
        </w:numPr>
        <w:pStyle w:val="Compact"/>
      </w:pPr>
      <w:r>
        <w:t xml:space="preserve">Policy Support:</w:t>
      </w:r>
    </w:p>
    <w:p>
      <w:pPr>
        <w:pStyle w:val="FirstParagraph"/>
      </w:pPr>
      <w:r>
        <w:t xml:space="preserve">This presentation was developed as part of the Alexandria University Industrial Engineering Department's initiative to support national development goals.</w:t>
      </w:r>
    </w:p>
    <w:p>
      <w:pPr>
        <w:pStyle w:val="BodyText"/>
      </w:pPr>
      <w:r>
        <w:br/>
      </w:r>
      <w:r>
        <w:rPr>
          <w:bCs/>
          <w:b/>
        </w:rPr>
        <w:t xml:space="preserve">References:</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Industrial Engineering in Alexandria, Egypt</dc:title>
  <dc:creator/>
  <dc:language>en</dc:language>
  <cp:keywords/>
  <dcterms:created xsi:type="dcterms:W3CDTF">2026-07-29T13:26:44Z</dcterms:created>
  <dcterms:modified xsi:type="dcterms:W3CDTF">2026-07-29T13:26:44Z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