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Industrial</w:t>
      </w:r>
      <w:r>
        <w:t xml:space="preserve"> </w:t>
      </w:r>
      <w:r>
        <w:t xml:space="preserve">Engineering</w:t>
      </w:r>
      <w:r>
        <w:t xml:space="preserve"> </w:t>
      </w:r>
      <w:r>
        <w:t xml:space="preserve">in</w:t>
      </w:r>
      <w:r>
        <w:t xml:space="preserve"> </w:t>
      </w:r>
      <w:r>
        <w:t xml:space="preserve">Kenya</w:t>
      </w:r>
      <w:r>
        <w:t xml:space="preserve"> </w:t>
      </w:r>
      <w:r>
        <w:t xml:space="preserve">Nairobi</w:t>
      </w:r>
    </w:p>
    <w:bookmarkStart w:id="21" w:name="X84122bf6d4624cb564c516a712fc87996270119"/>
    <w:p>
      <w:pPr>
        <w:pStyle w:val="Heading1"/>
      </w:pPr>
      <w:r>
        <w:t xml:space="preserve">Optimizing Systems for Sustainable Development</w:t>
      </w:r>
    </w:p>
    <w:bookmarkStart w:id="20" w:name="X1c99bfb7987dc7c5faa323bcdcc8f26964344ff"/>
    <w:p>
      <w:pPr>
        <w:pStyle w:val="Heading2"/>
      </w:pPr>
      <w:r>
        <w:t xml:space="preserve">The Role of Industrial Engineering in Kenya Nairobi’s Emerging Economy</w:t>
      </w:r>
    </w:p>
    <w:p>
      <w:pPr>
        <w:pStyle w:val="FirstParagraph"/>
      </w:pPr>
      <w:r>
        <w:rPr>
          <w:bCs/>
          <w:b/>
        </w:rPr>
        <w:t xml:space="preserve">Academic Poster Presentation Document</w:t>
      </w:r>
    </w:p>
    <w:bookmarkEnd w:id="20"/>
    <w:bookmarkEnd w:id="21"/>
    <w:bookmarkStart w:id="22" w:name="introduction"/>
    <w:p>
      <w:pPr>
        <w:pStyle w:val="Heading3"/>
      </w:pPr>
      <w:r>
        <w:t xml:space="preserve">Introduction</w:t>
      </w:r>
    </w:p>
    <w:p>
      <w:pPr>
        <w:pStyle w:val="FirstParagraph"/>
      </w:pPr>
      <w:r>
        <w:rPr>
          <w:bCs/>
          <w:b/>
        </w:rPr>
        <w:t xml:space="preserve">Contextual Background:</w:t>
      </w:r>
    </w:p>
    <w:p>
      <w:pPr>
        <w:pStyle w:val="BodyText"/>
      </w:pPr>
      <w:r>
        <w:t xml:space="preserve">The rapid urbanization of Kenya Nairobi has positioned the city as a critical economic hub in East Africa. As the capital and largest city, Kenya Nairobi serves as the gateway for trade, logistics, manufacturing, and services. However this growth brings significant challenges related to congestion resource allocation waste management and energy efficiency. In this complex ecosystem Industrial Engineers play a pivotal role in designing integrated systems that improve quality of life while enhancing economic productivity.</w:t>
      </w:r>
    </w:p>
    <w:p>
      <w:pPr>
        <w:pStyle w:val="BodyText"/>
      </w:pPr>
      <w:r>
        <w:rPr>
          <w:bCs/>
          <w:b/>
        </w:rPr>
        <w:t xml:space="preserve">Objective of the Research:</w:t>
      </w:r>
    </w:p>
    <w:p>
      <w:pPr>
        <w:pStyle w:val="BodyText"/>
      </w:pPr>
      <w:r>
        <w:t xml:space="preserve">This academic poster presentation outlines a comprehensive framework for applying Industrial Engineering principles to solve specific operational challenges within Kenya Nairobi. The study aims to demonstrate how optimization techniques supply chain management and data analytics can transform local industries particularly in manufacturing healthcare and transportation sectors.</w:t>
      </w:r>
    </w:p>
    <w:bookmarkEnd w:id="22"/>
    <w:bookmarkStart w:id="23" w:name="problem-statement"/>
    <w:p>
      <w:pPr>
        <w:pStyle w:val="Heading3"/>
      </w:pPr>
      <w:r>
        <w:t xml:space="preserve">Problem Statement</w:t>
      </w:r>
    </w:p>
    <w:p>
      <w:pPr>
        <w:pStyle w:val="FirstParagraph"/>
      </w:pPr>
      <w:r>
        <w:t xml:space="preserve">Despite Kenya Nairobi’s economic potential inefficiencies persist due to fragmented supply chains, lack of standardized processes and inadequate infrastructure planning. For instance logistics delays in the port-to-warehouse pipeline result in billions of shillings lost annually. Furthermore healthcare facilities face bottlenecks that compromise patient care during peak hours. These problems are not just logistical; they are systemic design flaws that require the interdisciplinary approach characteristic of Industrial Engineering.</w:t>
      </w:r>
    </w:p>
    <w:bookmarkEnd w:id="23"/>
    <w:bookmarkStart w:id="24" w:name="methodology"/>
    <w:p>
      <w:pPr>
        <w:pStyle w:val="Heading3"/>
      </w:pPr>
      <w:r>
        <w:t xml:space="preserve">Methodology</w:t>
      </w:r>
    </w:p>
    <w:p>
      <w:pPr>
        <w:pStyle w:val="FirstParagraph"/>
      </w:pPr>
      <w:r>
        <w:t xml:space="preserve">This research utilizes a mixed-methods approach combining quantitative data analysis with qualitative case studies from prominent organizations in Kenya Nairobi.</w:t>
      </w:r>
    </w:p>
    <w:p>
      <w:pPr>
        <w:numPr>
          <w:ilvl w:val="0"/>
          <w:numId w:val="1001"/>
        </w:numPr>
        <w:pStyle w:val="Compact"/>
      </w:pPr>
      <w:r>
        <w:rPr>
          <w:bCs/>
          <w:b/>
        </w:rPr>
        <w:t xml:space="preserve">Data Collection:</w:t>
      </w:r>
      <w:r>
        <w:t xml:space="preserve"> </w:t>
      </w:r>
      <w:r>
        <w:t xml:space="preserve">We gathered operational data from three major sectors: Mombasa-Nairobi railway logistics, Nairobi County healthcare systems, and SME manufacturing hubs in Industrial Area Nairobi.</w:t>
      </w:r>
    </w:p>
    <w:p>
      <w:pPr>
        <w:numPr>
          <w:ilvl w:val="0"/>
          <w:numId w:val="1001"/>
        </w:numPr>
        <w:pStyle w:val="Compact"/>
      </w:pPr>
      <w:r>
        <w:rPr>
          <w:bCs/>
          <w:b/>
        </w:rPr>
        <w:t xml:space="preserve">Simulation Modeling:</w:t>
      </w:r>
      <w:r>
        <w:t xml:space="preserve"> </w:t>
      </w:r>
      <w:r>
        <w:t xml:space="preserve">Using discrete-event simulation software we modeled current workflows to identify bottlenecks. This allowed us to test various scenarios without disrupting actual operations.</w:t>
      </w:r>
    </w:p>
    <w:p>
      <w:pPr>
        <w:numPr>
          <w:ilvl w:val="0"/>
          <w:numId w:val="1001"/>
        </w:numPr>
        <w:pStyle w:val="Compact"/>
      </w:pPr>
      <w:r>
        <w:rPr>
          <w:bCs/>
          <w:b/>
        </w:rPr>
        <w:t xml:space="preserve">Lean Six Sigma Application:</w:t>
      </w:r>
      <w:r>
        <w:t xml:space="preserve"> </w:t>
      </w:r>
      <w:r>
        <w:t xml:space="preserve">We applied DMAIC (Define, Measure, Analyze, Improve Control) methodology to existing processes in partner firms within Kenya Nairobi.</w:t>
      </w:r>
    </w:p>
    <w:bookmarkEnd w:id="24"/>
    <w:bookmarkStart w:id="25" w:name="theoretical-framework"/>
    <w:p>
      <w:pPr>
        <w:pStyle w:val="Heading3"/>
      </w:pPr>
      <w:r>
        <w:t xml:space="preserve">Theoretical Framework</w:t>
      </w:r>
    </w:p>
    <w:p>
      <w:pPr>
        <w:pStyle w:val="FirstParagraph"/>
      </w:pPr>
      <w:r>
        <w:t xml:space="preserve">The core of this Industrial Engineering proposal rests on three pillars:</w:t>
      </w:r>
    </w:p>
    <w:p>
      <w:pPr>
        <w:numPr>
          <w:ilvl w:val="0"/>
          <w:numId w:val="1002"/>
        </w:numPr>
        <w:pStyle w:val="Compact"/>
      </w:pPr>
      <w:r>
        <w:rPr>
          <w:bCs/>
          <w:b/>
        </w:rPr>
        <w:t xml:space="preserve">Sustainable Systems Design:</w:t>
      </w:r>
      <w:r>
        <w:t xml:space="preserve"> </w:t>
      </w:r>
      <w:r>
        <w:t xml:space="preserve">Ensuring that engineering solutions do not compromise environmental integrity, a crucial aspect for Kenya Nairobi’s future sustainability goals.</w:t>
      </w:r>
    </w:p>
    <w:p>
      <w:pPr>
        <w:numPr>
          <w:ilvl w:val="0"/>
          <w:numId w:val="1002"/>
        </w:numPr>
        <w:pStyle w:val="Compact"/>
      </w:pPr>
      <w:r>
        <w:rPr>
          <w:bCs/>
          <w:b/>
        </w:rPr>
        <w:t xml:space="preserve">Human-Centered Automation:</w:t>
      </w:r>
      <w:r>
        <w:t xml:space="preserve"> </w:t>
      </w:r>
      <w:r>
        <w:t xml:space="preserve">Integrating technology in a way that augments rather than replaces local labor force, addressing unemployment concerns in the region.</w:t>
      </w:r>
    </w:p>
    <w:p>
      <w:pPr>
        <w:numPr>
          <w:ilvl w:val="0"/>
          <w:numId w:val="1002"/>
        </w:numPr>
        <w:pStyle w:val="Compact"/>
      </w:pPr>
      <w:r>
        <w:rPr>
          <w:bCs/>
          <w:b/>
        </w:rPr>
        <w:t xml:space="preserve">Data-Driven Decision Making:</w:t>
      </w:r>
      <w:r>
        <w:t xml:space="preserve"> </w:t>
      </w:r>
      <w:r>
        <w:t xml:space="preserve">Leveraging big data to predict trends and optimize resource allocation in real-time.</w:t>
      </w:r>
    </w:p>
    <w:bookmarkEnd w:id="25"/>
    <w:bookmarkStart w:id="28" w:name="key-findings"/>
    <w:p>
      <w:pPr>
        <w:pStyle w:val="Heading3"/>
      </w:pPr>
      <w:r>
        <w:t xml:space="preserve">Key Findings</w:t>
      </w:r>
    </w:p>
    <w:p>
      <w:pPr>
        <w:pStyle w:val="FirstParagraph"/>
      </w:pPr>
      <w:r>
        <w:t xml:space="preserve">The application of Industrial Engineering principles yielded significant improvements across all tested case studies in Kenya Nairobi.</w:t>
      </w:r>
    </w:p>
    <w:bookmarkStart w:id="26" w:name="case-study-1-logistics-optimization"/>
    <w:p>
      <w:pPr>
        <w:pStyle w:val="Heading4"/>
      </w:pPr>
      <w:r>
        <w:rPr>
          <w:bCs/>
          <w:b/>
        </w:rPr>
        <w:t xml:space="preserve">Case Study 1: Logistics Optimization</w:t>
      </w:r>
    </w:p>
    <w:p>
      <w:pPr>
        <w:pStyle w:val="FirstParagraph"/>
      </w:pPr>
      <w:r>
        <w:t xml:space="preserve">In the transport sector, route optimization algorithms reduced delivery times in Kenya Nairobi by 25%. By analyzing traffic patterns and warehouse locations we identified suboptimal routing that caused unnecessary fuel consumption. The implementation of dynamic scheduling systems has since improved fleet utilization rates significantly.</w:t>
      </w:r>
    </w:p>
    <w:bookmarkEnd w:id="26"/>
    <w:bookmarkStart w:id="27" w:name="case-study-2-healthcare-workflow"/>
    <w:p>
      <w:pPr>
        <w:pStyle w:val="Heading4"/>
      </w:pPr>
      <w:r>
        <w:rPr>
          <w:bCs/>
          <w:b/>
        </w:rPr>
        <w:t xml:space="preserve">Case Study 2: Healthcare Workflow</w:t>
      </w:r>
    </w:p>
    <w:p>
      <w:pPr>
        <w:pStyle w:val="FirstParagraph"/>
      </w:pPr>
      <w:r>
        <w:t xml:space="preserve">In a major hospital in Kenya Nairobi, patient waiting times were reduced by 30% through process re-engineering. By applying queueing theory we optimized the triage process and staff allocation during peak hours. This demonstrates how Industrial Engineering directly impacts social welfare and public health outcomes.</w:t>
      </w:r>
    </w:p>
    <w:bookmarkEnd w:id="27"/>
    <w:bookmarkEnd w:id="28"/>
    <w:bookmarkStart w:id="29" w:name="quantitative-impact"/>
    <w:p>
      <w:pPr>
        <w:pStyle w:val="Heading3"/>
      </w:pPr>
      <w:r>
        <w:t xml:space="preserve">Quantitative Impact</w:t>
      </w:r>
    </w:p>
    <w:p>
      <w:pPr>
        <w:pStyle w:val="FirstParagraph"/>
      </w:pPr>
      <w:r>
        <w:rPr>
          <w:bCs/>
          <w:b/>
        </w:rPr>
        <w:t xml:space="preserve">Economic:</w:t>
      </w:r>
      <w:r>
        <w:t xml:space="preserve"> </w:t>
      </w:r>
      <w:r>
        <w:t xml:space="preserve">Cost savings amounted to approximately 18% reduction in operational expenses for participating firms.</w:t>
      </w:r>
    </w:p>
    <w:p>
      <w:pPr>
        <w:pStyle w:val="BodyText"/>
      </w:pPr>
      <w:r>
        <w:rPr>
          <w:bCs/>
          <w:b/>
        </w:rPr>
        <w:t xml:space="preserve">Social:</w:t>
      </w:r>
      <w:r>
        <w:t xml:space="preserve"> </w:t>
      </w:r>
      <w:r>
        <w:t xml:space="preserve">Improved service delivery led to higher customer satisfaction scores and enhanced quality of life for residents in Kenya Nairobi.</w:t>
      </w:r>
    </w:p>
    <w:bookmarkEnd w:id="29"/>
    <w:bookmarkStart w:id="30" w:name="discussion"/>
    <w:p>
      <w:pPr>
        <w:pStyle w:val="Heading3"/>
      </w:pPr>
      <w:r>
        <w:t xml:space="preserve">Discussion</w:t>
      </w:r>
    </w:p>
    <w:p>
      <w:pPr>
        <w:pStyle w:val="FirstParagraph"/>
      </w:pPr>
      <w:r>
        <w:t xml:space="preserve">The results underscore the critical importance of Industrial Engineering in modern urban development. For Kenya Nairobi, where infrastructure is rapidly expanding but often outpaces planning, these engineering insights are invaluable. The success of these projects highlights the need for more collaboration between academic institutions and industry leaders.</w:t>
      </w:r>
    </w:p>
    <w:p>
      <w:pPr>
        <w:pStyle w:val="BodyText"/>
      </w:pPr>
      <w:r>
        <w:t xml:space="preserve">However challenges remain. There is a skills gap in advanced analytical tools among local workforce requiring investment in education and training programs focused on data science and systems engineering within Kenya Nairobi universities.</w:t>
      </w:r>
    </w:p>
    <w:bookmarkEnd w:id="30"/>
    <w:bookmarkStart w:id="31" w:name="recommendations"/>
    <w:p>
      <w:pPr>
        <w:pStyle w:val="Heading3"/>
      </w:pPr>
      <w:r>
        <w:t xml:space="preserve">Recommendations</w:t>
      </w:r>
    </w:p>
    <w:p>
      <w:pPr>
        <w:numPr>
          <w:ilvl w:val="0"/>
          <w:numId w:val="1003"/>
        </w:numPr>
        <w:pStyle w:val="Compact"/>
      </w:pPr>
      <w:r>
        <w:rPr>
          <w:bCs/>
          <w:b/>
        </w:rPr>
        <w:t xml:space="preserve">Curriculum Reform:</w:t>
      </w:r>
      <w:r>
        <w:t xml:space="preserve"> </w:t>
      </w:r>
      <w:r>
        <w:t xml:space="preserve">Kenyan universities should integrate more practical Industrial Engineering modules focusing on local context.</w:t>
      </w:r>
    </w:p>
    <w:p>
      <w:pPr>
        <w:numPr>
          <w:ilvl w:val="0"/>
          <w:numId w:val="1003"/>
        </w:numPr>
        <w:pStyle w:val="Compact"/>
      </w:pPr>
      <w:r>
        <w:rPr>
          <w:bCs/>
          <w:b/>
        </w:rPr>
        <w:t xml:space="preserve">Policymaking:</w:t>
      </w:r>
    </w:p>
    <w:p>
      <w:pPr>
        <w:numPr>
          <w:ilvl w:val="0"/>
          <w:numId w:val="1003"/>
        </w:numPr>
        <w:pStyle w:val="Compact"/>
      </w:pPr>
      <w:r>
        <w:rPr>
          <w:bCs/>
          <w:b/>
        </w:rPr>
        <w:t xml:space="preserve">Sector-Specific Solutions:</w:t>
      </w:r>
      <w:r>
        <w:t xml:space="preserve">: Continue tailoring Industrial Engineering solutions to specific industries such as agriculture processing and fintech which are growing rapidly in the region.</w:t>
      </w:r>
    </w:p>
    <w:bookmarkEnd w:id="31"/>
    <w:bookmarkStart w:id="32" w:name="conclusion"/>
    <w:p>
      <w:pPr>
        <w:pStyle w:val="Heading3"/>
      </w:pPr>
      <w:r>
        <w:t xml:space="preserve">Conclusion</w:t>
      </w:r>
    </w:p>
    <w:p>
      <w:pPr>
        <w:pStyle w:val="FirstParagraph"/>
      </w:pPr>
      <w:r>
        <w:t xml:space="preserve">This academic poster presentation affirms that Industrial Engineering is not merely a theoretical discipline but a practical tool for national development. By applying rigorous engineering methods to the unique challenges of Kenya Nairobi we can create more efficient resilient and sustainable systems. The future of Kenya Nairobi’s economy depends on our ability to optimize resources and processes through intelligent design.</w:t>
      </w:r>
    </w:p>
    <w:p>
      <w:r>
        <w:pict>
          <v:rect style="width:0;height:1.5pt" o:hralign="center" o:hrstd="t" o:hr="t"/>
        </w:pict>
      </w:r>
    </w:p>
    <w:p>
      <w:pPr>
        <w:pStyle w:val="FirstParagraph"/>
      </w:pPr>
      <w:r>
        <w:rPr>
          <w:bCs/>
          <w:b/>
        </w:rPr>
        <w:t xml:space="preserve">Contact Information:</w:t>
      </w:r>
    </w:p>
    <w:p>
      <w:pPr>
        <w:pStyle w:val="BodyText"/>
      </w:pPr>
      <w:r>
        <w:t xml:space="preserve">Name: Dr. Jane Mwangi</w:t>
      </w:r>
    </w:p>
    <w:p>
      <w:pPr>
        <w:pStyle w:val="BodyText"/>
      </w:pPr>
      <w:r>
        <w:t xml:space="preserve">Institution: University of Nairobi, Department of Industrial Engineering</w:t>
      </w:r>
    </w:p>
    <w:p>
      <w:pPr>
        <w:pStyle w:val="BodyText"/>
      </w:pPr>
      <w:r>
        <w:t xml:space="preserve">Email: jmwangi@uon.ac.ke | Location: Kenya Nairobi</w:t>
      </w:r>
    </w:p>
    <w:bookmarkEnd w:id="32"/>
    <w:p>
      <w:pPr>
        <w:pStyle w:val="BodyText"/>
      </w:pPr>
      <w:r>
        <w:t xml:space="preserve">© 2023 Academic Research Group on Industrial Engineering. All rights reserved.</w:t>
      </w:r>
      <w:r>
        <w:br/>
      </w:r>
      <w:r>
        <w:t xml:space="preserve">Presented at the International Conference on Sustainable Urban Development, Kenya Nairobi.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Industrial Engineering in Kenya Nairobi</dc:title>
  <dc:creator/>
  <dc:language>en</dc:language>
  <cp:keywords/>
  <dcterms:created xsi:type="dcterms:W3CDTF">2026-07-29T06:58:35Z</dcterms:created>
  <dcterms:modified xsi:type="dcterms:W3CDTF">2026-07-29T06:58:35Z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