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Singapore</w:t>
      </w:r>
    </w:p>
    <w:bookmarkStart w:id="20" w:name="Xf15104a8554880aa52bbf618b825d31b26e1a2a"/>
    <w:p>
      <w:pPr>
        <w:pStyle w:val="Heading1"/>
      </w:pPr>
      <w:r>
        <w:t xml:space="preserve">Optimizing the Lion City: The Strategic Role of Industrial Engineering in Singapore</w:t>
      </w:r>
    </w:p>
    <w:p>
      <w:pPr>
        <w:pStyle w:val="FirstParagraph"/>
      </w:pPr>
      <w:r>
        <w:t xml:space="preserve">A Poster Presentation on Enhancing Efficiency, Resilience, and Innovation within the Singaporean Economic Ecosystem</w:t>
      </w:r>
    </w:p>
    <w:bookmarkEnd w:id="20"/>
    <w:bookmarkStart w:id="21" w:name="X7cafa727ae864ba5b6ae2ae72b74c51e5befb6d"/>
    <w:p>
      <w:pPr>
        <w:pStyle w:val="Heading2"/>
      </w:pPr>
      <w:r>
        <w:t xml:space="preserve">1. Introduction &amp; Context: Industrial Engineer in Singapore Singapore</w:t>
      </w:r>
    </w:p>
    <w:p>
      <w:pPr>
        <w:pStyle w:val="FirstParagraph"/>
      </w:pPr>
      <w:r>
        <w:t xml:space="preserve">Singapore stands as a global beacon of efficiency, innovation, and logistical prowess. However, maintaining its competitive edge in an increasingly volatile global economy requires rigorous academic and practical application of systems thinking. This poster presentation explores the critical intersection between</w:t>
      </w:r>
      <w:r>
        <w:t xml:space="preserve"> </w:t>
      </w:r>
      <w:r>
        <w:rPr>
          <w:bCs/>
          <w:b/>
        </w:rPr>
        <w:t xml:space="preserve">Industrial Engineering</w:t>
      </w:r>
      <w:r>
        <w:t xml:space="preserve"> </w:t>
      </w:r>
      <w:r>
        <w:t xml:space="preserve">(IE) and the unique operational landscape of</w:t>
      </w:r>
      <w:r>
        <w:t xml:space="preserve"> </w:t>
      </w:r>
      <w:r>
        <w:rPr>
          <w:bCs/>
          <w:b/>
        </w:rPr>
        <w:t xml:space="preserve">Singapore Singapore</w:t>
      </w:r>
      <w:r>
        <w:t xml:space="preserve">. While often associated with manufacturing, Industrial Engineering is pivotal to Singapore’s transition towards a knowledge-based economy, smart nation initiatives, and healthcare optimization.</w:t>
      </w:r>
    </w:p>
    <w:p>
      <w:pPr>
        <w:pStyle w:val="BodyText"/>
      </w:pPr>
      <w:r>
        <w:t xml:space="preserve">The term "Singapore Singapore" emphasizes the hyper-localized context of this study. Unlike larger nations with vast natural resources or landmasses, Singapore’s constraints—limited land area, lack of natural resources, and high labor costs—necessitate extreme efficiency. Industrial Engineers are not merely optimizers here; they are essential strategists ensuring that every square meter and every hour of productivity counts.</w:t>
      </w:r>
    </w:p>
    <w:bookmarkEnd w:id="21"/>
    <w:bookmarkStart w:id="22" w:name="theoretical-framework"/>
    <w:p>
      <w:pPr>
        <w:pStyle w:val="Heading2"/>
      </w:pPr>
      <w:r>
        <w:t xml:space="preserve">2. Theoretical Framework</w:t>
      </w:r>
    </w:p>
    <w:p>
      <w:pPr>
        <w:pStyle w:val="FirstParagraph"/>
      </w:pPr>
      <w:r>
        <w:t xml:space="preserve">This presentation utilizes Systems Theory and Lean Six Sigma methodologies as its primary analytical frameworks. Industrial Engineering provides the toolkit for analyzing complex systems, identifying bottlenecks, and implementing continuous improvement cycles.</w:t>
      </w:r>
    </w:p>
    <w:p>
      <w:pPr>
        <w:numPr>
          <w:ilvl w:val="0"/>
          <w:numId w:val="1001"/>
        </w:numPr>
        <w:pStyle w:val="Compact"/>
      </w:pPr>
      <w:r>
        <w:rPr>
          <w:bCs/>
          <w:b/>
        </w:rPr>
        <w:t xml:space="preserve">Lean Principles:</w:t>
      </w:r>
      <w:r>
        <w:t xml:space="preserve"> </w:t>
      </w:r>
      <w:r>
        <w:t xml:space="preserve">Focus on waste reduction (Muda), a critical concept in land-scarce environments.</w:t>
      </w:r>
    </w:p>
    <w:p>
      <w:pPr>
        <w:numPr>
          <w:ilvl w:val="0"/>
          <w:numId w:val="1001"/>
        </w:numPr>
        <w:pStyle w:val="Compact"/>
      </w:pPr>
      <w:r>
        <w:rPr>
          <w:bCs/>
          <w:b/>
        </w:rPr>
        <w:t xml:space="preserve">Data Analytics &amp; Simulation:</w:t>
      </w:r>
    </w:p>
    <w:p>
      <w:pPr>
        <w:numPr>
          <w:ilvl w:val="0"/>
          <w:numId w:val="1000"/>
        </w:numPr>
        <w:pStyle w:val="Compact"/>
      </w:pPr>
      <w:r>
        <w:t xml:space="preserve">The use of digital twins to model supply chains and urban logistics before implementation.</w:t>
      </w:r>
    </w:p>
    <w:p>
      <w:pPr>
        <w:numPr>
          <w:ilvl w:val="0"/>
          <w:numId w:val="1001"/>
        </w:numPr>
        <w:pStyle w:val="Compact"/>
      </w:pPr>
      <w:r>
        <w:t xml:space="preserve">Human Factors Engineering:: Optimizing the interaction between humans, machines, and environments in high-stress sectors like healthcare and aviation.</w:t>
      </w:r>
    </w:p>
    <w:bookmarkEnd w:id="22"/>
    <w:bookmarkStart w:id="26" w:name="key-application-areas-in-singapore"/>
    <w:p>
      <w:pPr>
        <w:pStyle w:val="Heading2"/>
      </w:pPr>
      <w:r>
        <w:t xml:space="preserve">3. Key Application Areas in Singapore</w:t>
      </w:r>
    </w:p>
    <w:p>
      <w:pPr>
        <w:pStyle w:val="FirstParagraph"/>
      </w:pPr>
      <w:r>
        <w:t xml:space="preserve">The role of the Industrial Engineer in Singapore extends beyond traditional factory floors. We identify three primary sectors where IE principles are transforming operations:</w:t>
      </w:r>
    </w:p>
    <w:bookmarkStart w:id="23" w:name="a.-logistics-and-supply-chain-management"/>
    <w:p>
      <w:pPr>
        <w:pStyle w:val="Heading3"/>
      </w:pPr>
      <w:r>
        <w:t xml:space="preserve">A. Logistics and Supply Chain Management</w:t>
      </w:r>
    </w:p>
    <w:p>
      <w:pPr>
        <w:pStyle w:val="FirstParagraph"/>
      </w:pPr>
      <w:r>
        <w:t xml:space="preserve">Singapore is a premier global hub for maritime logistics. The Port of Singapore handles millions of TEUs annually. Industrial Engineers apply queueing theory and network optimization to reduce vessel turnaround times, manage container yard density, and integrate automated guided vehicles (AGVs). This efficiency directly impacts global trade flows.</w:t>
      </w:r>
    </w:p>
    <w:bookmarkEnd w:id="23"/>
    <w:bookmarkStart w:id="24" w:name="b.-healthcare-systems-optimization"/>
    <w:p>
      <w:pPr>
        <w:pStyle w:val="Heading3"/>
      </w:pPr>
      <w:r>
        <w:t xml:space="preserve">B. Healthcare Systems Optimization</w:t>
      </w:r>
    </w:p>
    <w:p>
      <w:pPr>
        <w:pStyle w:val="FirstParagraph"/>
      </w:pPr>
      <w:r>
        <w:t xml:space="preserve">With an aging population, Singapore’s healthcare system faces immense pressure. Industrial Engineers work within the Ministry of Health and private hospitals to optimize patient flow, reduce waiting times in Emergency Departments (EDs), and manage inventory for pharmaceuticals. By applying simulation modeling, they ensure that critical resources are available when needed without excessive overhead costs.</w:t>
      </w:r>
    </w:p>
    <w:bookmarkEnd w:id="24"/>
    <w:bookmarkStart w:id="25" w:name="c.-smart-manufacturing-and-industry-4.0"/>
    <w:p>
      <w:pPr>
        <w:pStyle w:val="Heading3"/>
      </w:pPr>
      <w:r>
        <w:t xml:space="preserve">C. Smart Manufacturing and Industry 4.0</w:t>
      </w:r>
    </w:p>
    <w:p>
      <w:pPr>
        <w:pStyle w:val="FirstParagraph"/>
      </w:pPr>
      <w:r>
        <w:t xml:space="preserve">Singapore’s "Research, Innovation and Enterprise 2025" plan emphasizes Industry 4.0. Industrial Engineers bridge the gap between physical manufacturing processes and digital technologies (IoT, AI). They design smart factories where data drives decision-making, enhancing predictive maintenance and quality control.</w:t>
      </w:r>
    </w:p>
    <w:bookmarkEnd w:id="25"/>
    <w:bookmarkEnd w:id="26"/>
    <w:bookmarkStart w:id="27" w:name="X26ca64ef09ca00a0e077581a78b6a69b77cb69e"/>
    <w:p>
      <w:pPr>
        <w:pStyle w:val="Heading2"/>
      </w:pPr>
      <w:r>
        <w:t xml:space="preserve">4. Challenges Facing Industrial Engineers in this Context</w:t>
      </w:r>
    </w:p>
    <w:p>
      <w:pPr>
        <w:pStyle w:val="FirstParagraph"/>
      </w:pPr>
      <w:r>
        <w:t xml:space="preserve">Despite high proficiency, the implementation of Industrial Engineering solutions in Singapore faces distinct challenges:</w:t>
      </w:r>
    </w:p>
    <w:p>
      <w:pPr>
        <w:numPr>
          <w:ilvl w:val="0"/>
          <w:numId w:val="1002"/>
        </w:numPr>
        <w:pStyle w:val="Compact"/>
      </w:pPr>
      <w:r>
        <w:rPr>
          <w:bCs/>
          <w:b/>
        </w:rPr>
        <w:t xml:space="preserve">Skill Gaps:</w:t>
      </w:r>
    </w:p>
    <w:p>
      <w:pPr>
        <w:numPr>
          <w:ilvl w:val="0"/>
          <w:numId w:val="1000"/>
        </w:numPr>
        <w:pStyle w:val="Compact"/>
      </w:pPr>
      <w:r>
        <w:t xml:space="preserve">The rapid pace of technological change requires continuous upskilling. There is a growing demand for IEs who possess not only operational research skills but also data science and AI literacy.</w:t>
      </w:r>
    </w:p>
    <w:p>
      <w:pPr>
        <w:numPr>
          <w:ilvl w:val="0"/>
          <w:numId w:val="1002"/>
        </w:numPr>
        <w:pStyle w:val="Compact"/>
      </w:pPr>
      <w:r>
        <w:t xml:space="preserve">Cultural Resistance to Change:: Implementing Lean methods often requires cultural shifts within organizations. Overcoming resistance from long-established practices remains a significant hurdle.</w:t>
      </w:r>
    </w:p>
    <w:p>
      <w:pPr>
        <w:numPr>
          <w:ilvl w:val="0"/>
          <w:numId w:val="1002"/>
        </w:numPr>
        <w:pStyle w:val="Compact"/>
      </w:pPr>
      <w:r>
        <w:t xml:space="preserve">Regulatory Complexity:: Operating within a highly regulated environment, such as aviation and healthcare, limits the flexibility of certain IE interventions.</w:t>
      </w:r>
    </w:p>
    <w:bookmarkEnd w:id="27"/>
    <w:bookmarkStart w:id="28" w:name="case-study-changi-airport-group"/>
    <w:p>
      <w:pPr>
        <w:pStyle w:val="Heading2"/>
      </w:pPr>
      <w:r>
        <w:t xml:space="preserve">5. Case Study: Changi Airport Group</w:t>
      </w:r>
    </w:p>
    <w:p>
      <w:pPr>
        <w:pStyle w:val="FirstParagraph"/>
      </w:pPr>
      <w:r>
        <w:t xml:space="preserve">A prime example of Industrial Engineering excellence in Singapore is Changi Airport. As one of the world’s busiest hubs, it employs advanced IE techniques:</w:t>
      </w:r>
    </w:p>
    <w:p>
      <w:pPr>
        <w:numPr>
          <w:ilvl w:val="0"/>
          <w:numId w:val="1003"/>
        </w:numPr>
        <w:pStyle w:val="Compact"/>
      </w:pPr>
      <w:r>
        <w:rPr>
          <w:bCs/>
          <w:b/>
        </w:rPr>
        <w:t xml:space="preserve">PaxFlow Optimization:</w:t>
      </w:r>
      <w:r>
        <w:t xml:space="preserve">: Using predictive analytics to manage passenger throughput, reducing queues and enhancing customer experience.</w:t>
      </w:r>
    </w:p>
    <w:p>
      <w:pPr>
        <w:numPr>
          <w:ilvl w:val="0"/>
          <w:numId w:val="1003"/>
        </w:numPr>
        <w:pStyle w:val="Compact"/>
      </w:pPr>
      <w:r>
        <w:t xml:space="preserve">Labor Utilization:: Dynamic staff scheduling systems ensure that retail and security personnel are deployed based on real-time flight data.</w:t>
      </w:r>
    </w:p>
    <w:p>
      <w:pPr>
        <w:pStyle w:val="FirstParagraph"/>
      </w:pPr>
      <w:r>
        <w:t xml:space="preserve">This case demonstrates how IE transforms a logistical node into a seamless user experience, reinforcing Singapore’s brand as a premium travel destination.</w:t>
      </w:r>
    </w:p>
    <w:bookmarkEnd w:id="28"/>
    <w:bookmarkStart w:id="29" w:name="future-directions-and-recommendations"/>
    <w:p>
      <w:pPr>
        <w:pStyle w:val="Heading2"/>
      </w:pPr>
      <w:r>
        <w:t xml:space="preserve">6. Future Directions and Recommendations</w:t>
      </w:r>
    </w:p>
    <w:p>
      <w:pPr>
        <w:pStyle w:val="FirstParagraph"/>
      </w:pPr>
      <w:r>
        <w:t xml:space="preserve">To sustain Singapore’s leadership, the following recommendations are proposed for stakeholders in Education and Industry:</w:t>
      </w:r>
    </w:p>
    <w:p>
      <w:pPr>
        <w:numPr>
          <w:ilvl w:val="0"/>
          <w:numId w:val="1004"/>
        </w:numPr>
        <w:pStyle w:val="Compact"/>
      </w:pPr>
      <w:r>
        <w:rPr>
          <w:bCs/>
          <w:b/>
        </w:rPr>
        <w:t xml:space="preserve">Curriculum Integration:</w:t>
      </w:r>
      <w:r>
        <w:t xml:space="preserve">: Academic institutions must integrate AI, Machine Learning, and Big Data analytics into Industrial Engineering curricula to prepare graduates for Smart Nation roles.</w:t>
      </w:r>
    </w:p>
    <w:p>
      <w:pPr>
        <w:numPr>
          <w:ilvl w:val="0"/>
          <w:numId w:val="1004"/>
        </w:numPr>
        <w:pStyle w:val="Compact"/>
      </w:pPr>
      <w:r>
        <w:t xml:space="preserve">Polytechnic-Industry Partnerships:: Strengthening ties between polytechnics (the backbone of Singapore’s technical education) and SMEs to disseminate Lean principles across smaller enterprises.</w:t>
      </w:r>
    </w:p>
    <w:p>
      <w:pPr>
        <w:numPr>
          <w:ilvl w:val="0"/>
          <w:numId w:val="1004"/>
        </w:numPr>
        <w:pStyle w:val="Compact"/>
      </w:pPr>
      <w:r>
        <w:t xml:space="preserve">Sustainability Focus:: Industrial Engineers must lead the charge in green operations, optimizing energy consumption and waste management to meet Singapore’s Green Plan 2030 targets.</w:t>
      </w:r>
    </w:p>
    <w:bookmarkEnd w:id="29"/>
    <w:bookmarkStart w:id="30" w:name="conclusion"/>
    <w:p>
      <w:pPr>
        <w:pStyle w:val="Heading2"/>
      </w:pPr>
      <w:r>
        <w:t xml:space="preserve">7. Conclusion</w:t>
      </w:r>
    </w:p>
    <w:p>
      <w:pPr>
        <w:pStyle w:val="FirstParagraph"/>
      </w:pPr>
      <w:r>
        <w:t xml:space="preserve">In conclusion, the role of the Industrial Engineer in Singapore is evolving from a technical optimizer to a strategic innovator. The unique constraints and ambitions of Singapore Singapore create a fertile ground for IE applications that can serve as models for other resource-constrained nations. By leveraging advanced analytics, embracing Industry 4.0 technologies, and focusing on human-centric design, Industrial Engineers will continue to drive the efficiency and resilience of Singapore’s economy.</w:t>
      </w:r>
    </w:p>
    <w:p>
      <w:pPr>
        <w:pStyle w:val="BodyText"/>
      </w:pPr>
      <w:r>
        <w:t xml:space="preserve">This poster presentation underscores that Industrial Engineering is not just about making things faster; it is about creating sustainable, adaptable, and efficient systems that define the modern success of a city-state.</w:t>
      </w:r>
    </w:p>
    <w:bookmarkEnd w:id="30"/>
    <w:p>
      <w:pPr>
        <w:pStyle w:val="BodyText"/>
      </w:pPr>
      <w:r>
        <w:rPr>
          <w:bCs/>
          <w:b/>
        </w:rPr>
        <w:t xml:space="preserve">Acknowledgments:</w:t>
      </w:r>
      <w:r>
        <w:t xml:space="preserve"> </w:t>
      </w:r>
      <w:r>
        <w:t xml:space="preserve">This document was prepared for academic dissemination regarding the impact of Industrial Engineering within the Republic of Singapore. Special thanks to industry partners in logistics and healthcare for providing contextual data.</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Industrial Engineering in Singapore</dc:title>
  <dc:creator/>
  <dc:language>en</dc:language>
  <cp:keywords/>
  <dcterms:created xsi:type="dcterms:W3CDTF">2026-07-29T14:08:30Z</dcterms:created>
  <dcterms:modified xsi:type="dcterms:W3CDTF">2026-07-29T14:08:30Z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