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Document</w:t>
      </w:r>
    </w:p>
    <w:bookmarkStart w:id="25" w:name="X8c694179315b19c847a7c8d781182c313666410"/>
    <w:p>
      <w:pPr>
        <w:pStyle w:val="Heading1"/>
      </w:pPr>
      <w:r>
        <w:t xml:space="preserve">Bridging Tradition and Innovation:</w:t>
      </w:r>
      <w:r>
        <w:br/>
      </w:r>
      <w:r>
        <w:t xml:space="preserve">The Strategic Role of the Industrial Engineer in South Korea, Seoul</w:t>
      </w:r>
    </w:p>
    <w:p>
      <w:pPr>
        <w:pStyle w:val="FirstParagraph"/>
      </w:pPr>
      <w:r>
        <w:rPr>
          <w:bCs/>
          <w:b/>
        </w:rPr>
        <w:t xml:space="preserve">Abstract:</w:t>
      </w:r>
      <w:r>
        <w:br/>
      </w:r>
      <w:r>
        <w:t xml:space="preserve">This academic poster presentation explores the evolving landscape of industrial engineering within one of the most dynamic metropolitan hubs in Asia: South Korea, specifically Seoul. As global manufacturing and service sectors undergo rapid transformation driven by Industry 4.0, the role of the</w:t>
      </w:r>
      <w:r>
        <w:t xml:space="preserve"> </w:t>
      </w:r>
      <w:r>
        <w:t xml:space="preserve">Industrial Engineer</w:t>
      </w:r>
      <w:r>
        <w:t xml:space="preserve"> </w:t>
      </w:r>
      <w:r>
        <w:t xml:space="preserve">has shifted from mere process optimization to holistic systems integration. This document analyzes how industrial engineering principles are being applied to solve complex logistical, technological, and human-centric challenges in</w:t>
      </w:r>
      <w:r>
        <w:t xml:space="preserve"> </w:t>
      </w:r>
      <w:r>
        <w:t xml:space="preserve">South Korea Seoul</w:t>
      </w:r>
      <w:r>
        <w:t xml:space="preserve">. By examining case studies ranging from smart manufacturing in Gwangmyeong (near Seoul) to digital logistics integration within the Incheon-Seoul corridor, we demonstrate the critical necessity of specialized engineering talent. This presentation aims to provide an academic framework for understanding how industrial engineers contribute to economic resilience and technological sovereignty in high-density urban-industrial environments.</w:t>
      </w:r>
    </w:p>
    <w:bookmarkStart w:id="20" w:name="X56399735077f097a275a99eef6d59ea48f10242"/>
    <w:p>
      <w:pPr>
        <w:pStyle w:val="Heading2"/>
      </w:pPr>
      <w:r>
        <w:t xml:space="preserve">1. Introduction: The Context of Seoul’s Industrial Evolution</w:t>
      </w:r>
    </w:p>
    <w:p>
      <w:pPr>
        <w:pStyle w:val="FirstParagraph"/>
      </w:pPr>
      <w:r>
        <w:t xml:space="preserve">South Korea has long been recognized as a global powerhouse in semiconductor manufacturing, automotive production, and electronics assembly. However, the center of gravity for decision-making, research and development (R&amp;D), and high-level strategic planning is undeniably concentrated in its capital city.</w:t>
      </w:r>
      <w:r>
        <w:t xml:space="preserve"> </w:t>
      </w:r>
      <w:r>
        <w:t xml:space="preserve">South Korea Seoul</w:t>
      </w:r>
      <w:r>
        <w:t xml:space="preserve"> </w:t>
      </w:r>
      <w:r>
        <w:t xml:space="preserve">represents not just a political capital but a cognitive hub where industrial engineering strategies are formulated to impact national output.</w:t>
      </w:r>
    </w:p>
    <w:p>
      <w:pPr>
        <w:pStyle w:val="BodyText"/>
      </w:pPr>
      <w:r>
        <w:t xml:space="preserve">In recent decades, the industrial fabric of South Korea has shifted from labor-intensive heavy industries to knowledge-intensive, high-value-added sectors. The city of Seoul itself has undergone significant urban restructuring, moving away from heavy pollution-based industries toward service-oriented tech hubs and innovation districts like Pangyo Techno Valley and Songdo International Business District. For the modern</w:t>
      </w:r>
      <w:r>
        <w:t xml:space="preserve"> </w:t>
      </w:r>
      <w:r>
        <w:t xml:space="preserve">Industrial Engineer</w:t>
      </w:r>
      <w:r>
        <w:t xml:space="preserve">, understanding this transition is paramount. The academic discourse surrounding industrial engineering in this region must account for high-density urban constraints, rapid technological adoption rates, and a unique cultural approach to workplace efficiency (often referred to as "Pali-Pali" or "Hurry-Hurry" culture).</w:t>
      </w:r>
    </w:p>
    <w:bookmarkEnd w:id="20"/>
    <w:bookmarkStart w:id="21" w:name="X5db4ce7179767db4f0343c3d067dc752053d405"/>
    <w:p>
      <w:pPr>
        <w:pStyle w:val="Heading2"/>
      </w:pPr>
      <w:r>
        <w:t xml:space="preserve">2. Core Pillars of Industrial Engineering in the Seoul Metropolitan Area</w:t>
      </w:r>
    </w:p>
    <w:p>
      <w:pPr>
        <w:pStyle w:val="FirstParagraph"/>
      </w:pPr>
      <w:r>
        <w:t xml:space="preserve">To effectively contribute to the economic landscape of South Korea, industrial engineers must master several core pillars adapted to local conditions.</w:t>
      </w:r>
    </w:p>
    <w:p>
      <w:pPr>
        <w:pStyle w:val="BodyText"/>
      </w:pPr>
      <w:r>
        <w:rPr>
          <w:bCs/>
          <w:b/>
        </w:rPr>
        <w:t xml:space="preserve">A. Smart Factory Integration and IoT</w:t>
      </w:r>
      <w:r>
        <w:br/>
      </w:r>
      <w:r>
        <w:t xml:space="preserve">The government of South Korea has heavily invested in the "Smart Factory" initiative. In Seoul, where physical space is at a premium, engineers must optimize vertical manufacturing processes and data flow more than horizontal expansion. The</w:t>
      </w:r>
      <w:r>
        <w:t xml:space="preserve"> </w:t>
      </w:r>
      <w:r>
        <w:t xml:space="preserve">Industrial Engineer</w:t>
      </w:r>
      <w:r>
        <w:t xml:space="preserve"> </w:t>
      </w:r>
      <w:r>
        <w:t xml:space="preserve">acts as the bridge between traditional operational technology (OT) and information technology (IT). This involves implementing Internet of Things (IoT) sensors in compact facilities to monitor real-time performance, predict maintenance needs, and reduce downtime without requiring massive physical footprints.</w:t>
      </w:r>
    </w:p>
    <w:p>
      <w:pPr>
        <w:pStyle w:val="BodyText"/>
      </w:pPr>
      <w:r>
        <w:rPr>
          <w:bCs/>
          <w:b/>
        </w:rPr>
        <w:t xml:space="preserve">B. Supply Chain Resilience</w:t>
      </w:r>
      <w:r>
        <w:br/>
      </w:r>
      <w:r>
        <w:t xml:space="preserve">Seoul serves as the logistical heart of South Korea's export-oriented economy. With major ports like Incheon nearby and extensive rail networks, the city is a critical node in global supply chains. Industrial engineers are tasked with designing resilient supply chain networks that can withstand geopolitical tensions or global disruptions (such as pandemics). This requires sophisticated modeling using operations research techniques to minimize inventory costs while maximizing delivery speed to both domestic consumers and international markets.</w:t>
      </w:r>
    </w:p>
    <w:p>
      <w:pPr>
        <w:pStyle w:val="BodyText"/>
      </w:pPr>
      <w:r>
        <w:rPr>
          <w:bCs/>
          <w:b/>
        </w:rPr>
        <w:t xml:space="preserve">C. Human Factors and Ergonomics in High-Pressure Environments</w:t>
      </w:r>
      <w:r>
        <w:br/>
      </w:r>
      <w:r>
        <w:t xml:space="preserve">One of the most distinct aspects of working as an industrial engineer in South Korea is addressing human factors in a high-pressure work environment. The unique cultural dynamics of Seoul’s corporate sector require engineers to design workflows that balance extreme efficiency with employee well-being. This includes ergonomic workstation design, shift optimization, and the implementation of collaborative robotics (cobots) to reduce physical strain on workers. Academic studies in this region increasingly focus on how industrial engineering can mitigate burnout while maintaining productivity standards.</w:t>
      </w:r>
    </w:p>
    <w:bookmarkEnd w:id="21"/>
    <w:bookmarkStart w:id="22" w:name="X69edb75e6af1843620ff9d0be999919c0837af3"/>
    <w:p>
      <w:pPr>
        <w:pStyle w:val="Heading2"/>
      </w:pPr>
      <w:r>
        <w:t xml:space="preserve">3. Case Study: The Gwangmyeong Smart City Initiative</w:t>
      </w:r>
    </w:p>
    <w:p>
      <w:pPr>
        <w:pStyle w:val="FirstParagraph"/>
      </w:pPr>
      <w:r>
        <w:t xml:space="preserve">Although located just outside the central administrative wards of Seoul, the Gwangmyeong Smart City project is intrinsically linked to the metropolitan economy and serves as a primary testing ground for industrial engineering innovations in South Korea. This initiative utilizes advanced data analytics to manage energy consumption, traffic flow, and waste management.</w:t>
      </w:r>
    </w:p>
    <w:p>
      <w:pPr>
        <w:pStyle w:val="BodyText"/>
      </w:pPr>
      <w:r>
        <w:t xml:space="preserve">In this context, the</w:t>
      </w:r>
      <w:r>
        <w:t xml:space="preserve"> </w:t>
      </w:r>
      <w:r>
        <w:t xml:space="preserve">Industrial Engineer</w:t>
      </w:r>
      <w:r>
        <w:t xml:space="preserve"> </w:t>
      </w:r>
      <w:r>
        <w:t xml:space="preserve">plays a pivotal role in systems integration. They do not merely analyze factory floors but optimize entire urban ecosystems. For instance, by applying queuing theory and simulation modeling, engineers can predict traffic congestion patterns caused by logistics trucks entering Seoul from satellite cities like Gwangmyeong. This data allows for better scheduling of deliveries during off-peak hours, reducing congestion in the capital city and improving overall urban mobility.</w:t>
      </w:r>
    </w:p>
    <w:p>
      <w:pPr>
        <w:pStyle w:val="BodyText"/>
      </w:pPr>
      <w:r>
        <w:t xml:space="preserve">This case highlights a broader trend: industrial engineering in South Korea is no longer confined to the factory gate. It extends into urban planning, public policy implementation, and sustainable development. The interdisciplinary nature of this work requires engineers to collaborate with city planners, data scientists, and policymakers across</w:t>
      </w:r>
      <w:r>
        <w:t xml:space="preserve"> </w:t>
      </w:r>
      <w:r>
        <w:t xml:space="preserve">South Korea Seoul</w:t>
      </w:r>
      <w:r>
        <w:t xml:space="preserve">’s vast administrative network.</w:t>
      </w:r>
    </w:p>
    <w:bookmarkEnd w:id="22"/>
    <w:bookmarkStart w:id="23" w:name="X6e559d51814135c02388bcc39f97e10326dd97e"/>
    <w:p>
      <w:pPr>
        <w:pStyle w:val="Heading2"/>
      </w:pPr>
      <w:r>
        <w:t xml:space="preserve">4. Educational Implications and Future Research Directions</w:t>
      </w:r>
    </w:p>
    <w:p>
      <w:pPr>
        <w:pStyle w:val="FirstParagraph"/>
      </w:pPr>
      <w:r>
        <w:t xml:space="preserve">The rapid pace of change in South Korea’s industrial sector necessitates a continuous evolution of engineering education. Universities in Seoul, such as KAIST, POSTECH (nearby), and SNU, are increasingly incorporating AI, machine learning, and big data analytics into their industrial engineering curricula. Students are not only taught traditional lean manufacturing principles but also computational modeling and digital twin technology.</w:t>
      </w:r>
    </w:p>
    <w:p>
      <w:pPr>
        <w:pStyle w:val="BodyText"/>
      </w:pPr>
      <w:r>
        <w:t xml:space="preserve">Future research in this domain should focus on the ethical implications of automation in the Korean workforce. As industrial engineers design systems that increasingly replace manual labor, there is a pressing need to study the social impact of these changes. How can we ensure that technological efficiency does not come at the cost of social equity? Furthermore, with South Korea facing one of the world’s lowest birth rates and an aging population, industrial engineering solutions must prioritize automation not just for profit, but for survival—maintaining productivity levels despite a shrinking workforce.</w:t>
      </w:r>
    </w:p>
    <w:p>
      <w:pPr>
        <w:pStyle w:val="BodyText"/>
      </w:pPr>
      <w:r>
        <w:rPr>
          <w:bCs/>
          <w:b/>
        </w:rPr>
        <w:t xml:space="preserve">Conclusion:</w:t>
      </w:r>
      <w:r>
        <w:br/>
      </w:r>
      <w:r>
        <w:t xml:space="preserve">The role of the Industrial Engineer in</w:t>
      </w:r>
      <w:r>
        <w:t xml:space="preserve"> </w:t>
      </w:r>
      <w:r>
        <w:t xml:space="preserve">South Korea Seoul</w:t>
      </w:r>
      <w:r>
        <w:t xml:space="preserve"> </w:t>
      </w:r>
      <w:r>
        <w:t xml:space="preserve">is multifaceted and increasingly critical. From optimizing smart factories in high-density zones to managing complex urban logistics and addressing human-centric challenges, these professionals are at the forefront of economic development. This poster presentation underscores that industrial engineering is no longer just about efficiency; it is about creating sustainable, resilient, and humane systems within one of Asia’s most competitive environments. As Seoul continues to position itself as a global leader in technology and urban innovation, the demand for skilled industrial engineers who can navigate the intersection of technology, humanity, and logistics will only grow. Academic institutions and industry leaders must continue to collaborate to ensure that the next generation of engineers is equipped with the skills necessary to lead South Korea into its next era of industrial excellence.</w:t>
      </w:r>
    </w:p>
    <w:bookmarkEnd w:id="23"/>
    <w:bookmarkStart w:id="24" w:name="references-and-further-reading"/>
    <w:p>
      <w:pPr>
        <w:pStyle w:val="Heading2"/>
      </w:pPr>
      <w:r>
        <w:t xml:space="preserve">5. References and Further Reading</w:t>
      </w:r>
    </w:p>
    <w:p>
      <w:pPr>
        <w:numPr>
          <w:ilvl w:val="0"/>
          <w:numId w:val="1001"/>
        </w:numPr>
        <w:pStyle w:val="Compact"/>
      </w:pPr>
      <w:r>
        <w:t xml:space="preserve">Korean Ministry of Trade, Industry and Energy (MOTIE). "Strategies for Smart Factory Promotion."</w:t>
      </w:r>
    </w:p>
    <w:p>
      <w:pPr>
        <w:numPr>
          <w:ilvl w:val="0"/>
          <w:numId w:val="1001"/>
        </w:numPr>
        <w:pStyle w:val="Compact"/>
      </w:pPr>
      <w:r>
        <w:t xml:space="preserve">Lee, S., &amp; Kim, J. (2023). "Urban Logistics Optimization in High-Density Metropolitan Areas: A Seoul Case Study." Journal of Industrial Engineering.</w:t>
      </w:r>
    </w:p>
    <w:p>
      <w:pPr>
        <w:numPr>
          <w:ilvl w:val="0"/>
          <w:numId w:val="1001"/>
        </w:numPr>
        <w:pStyle w:val="Compact"/>
      </w:pPr>
      <w:r>
        <w:t xml:space="preserve">Cho, H. (2022). "Human Factors in the Korean Workplace: The Role of Ergonomics and Job Design." Asian Journal of Technology Innovation.</w:t>
      </w:r>
    </w:p>
    <w:p>
      <w:pPr>
        <w:numPr>
          <w:ilvl w:val="0"/>
          <w:numId w:val="1001"/>
        </w:numPr>
        <w:pStyle w:val="Compact"/>
      </w:pPr>
      <w:r>
        <w:t xml:space="preserve">Gwangmyeong City Government. "Smart City Implementation Report 2023."</w:t>
      </w:r>
    </w:p>
    <w:p>
      <w:pPr>
        <w:pStyle w:val="FirstParagraph"/>
      </w:pPr>
      <w:r>
        <w:t xml:space="preserve">© 2023 Academic Poster Presentation Series. All Rights Reserved.</w:t>
      </w:r>
      <w:r>
        <w:br/>
      </w:r>
      <w:r>
        <w:t xml:space="preserve">Prepared for the International Symposium on Industrial Engineering in East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South Korea Seoul: A Poster Presentation Academic Document</dc:title>
  <dc:creator/>
  <dc:language>en</dc:language>
  <cp:keywords/>
  <dcterms:created xsi:type="dcterms:W3CDTF">2026-07-30T01:31:52Z</dcterms:created>
  <dcterms:modified xsi:type="dcterms:W3CDTF">2026-07-30T01:31:52Z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