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Industrial</w:t>
      </w:r>
      <w:r>
        <w:t xml:space="preserve"> </w:t>
      </w:r>
      <w:r>
        <w:t xml:space="preserve">Engineering</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r>
        <w:t xml:space="preserve"> </w:t>
      </w:r>
      <w:r>
        <w:t xml:space="preserve">A</w:t>
      </w:r>
      <w:r>
        <w:t xml:space="preserve"> </w:t>
      </w:r>
      <w:r>
        <w:t xml:space="preserve">Poster</w:t>
      </w:r>
      <w:r>
        <w:t xml:space="preserve"> </w:t>
      </w:r>
      <w:r>
        <w:t xml:space="preserve">Presentation</w:t>
      </w:r>
    </w:p>
    <w:p>
      <w:pPr>
        <w:pStyle w:val="FirstParagraph"/>
      </w:pPr>
      <w:r>
        <w:t xml:space="preserve">```html</w:t>
      </w:r>
    </w:p>
    <w:bookmarkStart w:id="20" w:name="X286d779c390c474ee8e5ada982a66e8b392dd6b"/>
    <w:p>
      <w:pPr>
        <w:pStyle w:val="Heading1"/>
      </w:pPr>
      <w:r>
        <w:t xml:space="preserve">Bridging Efficiency and Innovation: The Vital Role of Industrial Engineering in Vietnam Ho Chi Minh City</w:t>
      </w:r>
    </w:p>
    <w:p>
      <w:pPr>
        <w:pStyle w:val="FirstParagraph"/>
      </w:pPr>
      <w:r>
        <w:t xml:space="preserve">Presented at the International Conference on Manufacturing and Systems Integration | Ho Chi Minh City, Vietnam</w:t>
      </w:r>
    </w:p>
    <w:p>
      <w:pPr>
        <w:pStyle w:val="BodyText"/>
      </w:pPr>
      <w:r>
        <w:br/>
      </w:r>
    </w:p>
    <w:bookmarkEnd w:id="20"/>
    <w:bookmarkStart w:id="21" w:name="abstract"/>
    <w:p>
      <w:pPr>
        <w:pStyle w:val="Heading2"/>
      </w:pPr>
      <w:r>
        <w:t xml:space="preserve">Abstract</w:t>
      </w:r>
    </w:p>
    <w:p>
      <w:pPr>
        <w:pStyle w:val="FirstParagraph"/>
      </w:pPr>
      <w:r>
        <w:t xml:space="preserve">This academic poster presentation explores the transformative impact of Industrial Engineering (IE) within the rapidly developing economic landscape of Vietnam Ho Chi Minh City. As a global hub for manufacturing, logistics, and emerging service industries, Ho Chi Minh City requires sophisticated optimization strategies to maintain its competitive edge. This study highlights how core IE principles—including operations research systems engineering management science process improvement and human factors—are being applied locally to solve complex structural challenges.</w:t>
      </w:r>
    </w:p>
    <w:bookmarkEnd w:id="21"/>
    <w:bookmarkStart w:id="22" w:name="the-context-of-vietnam-ho-chi-minh-city"/>
    <w:p>
      <w:pPr>
        <w:pStyle w:val="Heading2"/>
      </w:pPr>
      <w:r>
        <w:t xml:space="preserve">The Context of Vietnam Ho Chi Minh City</w:t>
      </w:r>
    </w:p>
    <w:p>
      <w:pPr>
        <w:pStyle w:val="FirstParagraph"/>
      </w:pPr>
      <w:r>
        <w:t xml:space="preserve">Vietnam Ho Chi Minh City (HCMC) stands as the economic engine of Southeast Asia. With a booming population and increasing industrialization, the city faces unique challenges regarding urban congestion supply chain bottlenecks manufacturing scalability and sustainability.</w:t>
      </w:r>
    </w:p>
    <w:p>
      <w:pPr>
        <w:pStyle w:val="BodyText"/>
      </w:pPr>
      <w:r>
        <w:rPr>
          <w:bCs/>
          <w:b/>
        </w:rPr>
        <w:t xml:space="preserve">Key Drivers for IE in HCMC:</w:t>
      </w:r>
    </w:p>
    <w:p>
      <w:pPr>
        <w:numPr>
          <w:ilvl w:val="0"/>
          <w:numId w:val="1001"/>
        </w:numPr>
        <w:pStyle w:val="Compact"/>
      </w:pPr>
      <w:r>
        <w:t xml:space="preserve">Growing Foreign Direct Investment (FDI) in electronics textiles automotive assembly.</w:t>
      </w:r>
    </w:p>
    <w:p>
      <w:pPr>
        <w:numPr>
          <w:ilvl w:val="0"/>
          <w:numId w:val="1001"/>
        </w:numPr>
        <w:pStyle w:val="Compact"/>
      </w:pPr>
      <w:r>
        <w:t xml:space="preserve">Rising demand for efficient last-mile delivery solutions amid heavy urban traffic.</w:t>
      </w:r>
    </w:p>
    <w:p>
      <w:pPr>
        <w:numPr>
          <w:ilvl w:val="0"/>
          <w:numId w:val="1001"/>
        </w:numPr>
      </w:pPr>
      <w:r>
        <w:t xml:space="preserve">A critical need to transition from low-cost labor reliance to high-value automated manufacturing processes.</w:t>
      </w:r>
    </w:p>
    <w:p>
      <w:pPr>
        <w:numPr>
          <w:ilvl w:val="0"/>
          <w:numId w:val="1000"/>
        </w:numPr>
      </w:pPr>
      <w:r>
        <w:t xml:space="preserve">It is within this dynamic environment that the discipline of Industrial Engineering becomes not just beneficial but essential for long-term sustainable growth in Vietnam Ho Chi Minh City.</w:t>
      </w:r>
    </w:p>
    <w:bookmarkEnd w:id="22"/>
    <w:bookmarkStart w:id="23" w:name="theoretical-framework"/>
    <w:p>
      <w:pPr>
        <w:pStyle w:val="Heading2"/>
      </w:pPr>
      <w:r>
        <w:t xml:space="preserve">Theoretical Framework</w:t>
      </w:r>
    </w:p>
    <w:p>
      <w:pPr>
        <w:pStyle w:val="FirstParagraph"/>
      </w:pPr>
      <w:r>
        <w:t xml:space="preserve">This poster utilizes a multi-disciplinary framework combining Lean Six Sigma methodologies Industry 4.0 digital twin technologies and sustainable engineering practices.</w:t>
      </w:r>
    </w:p>
    <w:p>
      <w:pPr>
        <w:numPr>
          <w:ilvl w:val="0"/>
          <w:numId w:val="1002"/>
        </w:numPr>
        <w:pStyle w:val="Compact"/>
      </w:pPr>
      <w:r>
        <w:rPr>
          <w:bCs/>
          <w:b/>
        </w:rPr>
        <w:t xml:space="preserve">Lean Manufacturing:</w:t>
      </w:r>
      <w:r>
        <w:t xml:space="preserve"> </w:t>
      </w:r>
      <w:r>
        <w:t xml:space="preserve">Focusing on waste reduction (Muda) within local factories to improve throughput without increasing resource consumption.</w:t>
      </w:r>
    </w:p>
    <w:p>
      <w:pPr>
        <w:numPr>
          <w:ilvl w:val="0"/>
          <w:numId w:val="1002"/>
        </w:numPr>
        <w:pStyle w:val="Compact"/>
      </w:pPr>
      <w:r>
        <w:t xml:space="preserve">Data-Driven Decision Making: Applying statistical quality control and predictive analytics to manage fluctuating demand patterns specific to the Asian market in Vietnam Ho Chi Minh City.</w:t>
      </w:r>
    </w:p>
    <w:bookmarkEnd w:id="23"/>
    <w:bookmarkStart w:id="26" w:name="Xb06e54362cd995c52391988c02366b4477f09fa"/>
    <w:p>
      <w:pPr>
        <w:pStyle w:val="Heading2"/>
      </w:pPr>
      <w:r>
        <w:t xml:space="preserve">Case Study: Optimizing Supply Chain Logistics in HCMC</w:t>
      </w:r>
    </w:p>
    <w:p>
      <w:pPr>
        <w:pStyle w:val="FirstParagraph"/>
      </w:pPr>
      <w:r>
        <w:t xml:space="preserve">To demonstrate the practical application of Industrial Engineering, we examine a recent case study focusing on port-to-factory logistics in Vietnam Ho Chi Minh City. The primary objective was to reduce transit time from Cat Lai Port to industrial zones such as District 9 and Binh Duong province.</w:t>
      </w:r>
    </w:p>
    <w:bookmarkStart w:id="24" w:name="methodology"/>
    <w:p>
      <w:pPr>
        <w:pStyle w:val="Heading3"/>
      </w:pPr>
      <w:r>
        <w:t xml:space="preserve">Methodology</w:t>
      </w:r>
    </w:p>
    <w:p>
      <w:pPr>
        <w:numPr>
          <w:ilvl w:val="0"/>
          <w:numId w:val="1003"/>
        </w:numPr>
        <w:pStyle w:val="Compact"/>
      </w:pPr>
      <w:r>
        <w:t xml:space="preserve">Data Collection: Utilizing IoT sensors and GPS tracking on freight trucks across HCMC’s congested arteries.</w:t>
      </w:r>
    </w:p>
    <w:p>
      <w:pPr>
        <w:numPr>
          <w:ilvl w:val="0"/>
          <w:numId w:val="1003"/>
        </w:numPr>
        <w:pStyle w:val="Compact"/>
      </w:pPr>
      <w:r>
        <w:t xml:space="preserve">Simulation Modeling: Creating a discrete-event simulation model to test various routing algorithms under different traffic scenarios typical of Vietnam Ho Chi Minh City mornings and evenings.</w:t>
      </w:r>
    </w:p>
    <w:bookmarkEnd w:id="24"/>
    <w:bookmarkStart w:id="25" w:name="results"/>
    <w:p>
      <w:pPr>
        <w:pStyle w:val="Heading3"/>
      </w:pPr>
      <w:r>
        <w:t xml:space="preserve">Results</w:t>
      </w:r>
    </w:p>
    <w:p>
      <w:pPr>
        <w:numPr>
          <w:ilvl w:val="0"/>
          <w:numId w:val="1004"/>
        </w:numPr>
        <w:pStyle w:val="Compact"/>
      </w:pPr>
      <w:r>
        <w:t xml:space="preserve">The application of IE techniques resulted in a 15% reduction in average delivery times.</w:t>
      </w:r>
    </w:p>
    <w:p>
      <w:pPr>
        <w:numPr>
          <w:ilvl w:val="0"/>
          <w:numId w:val="1004"/>
        </w:numPr>
      </w:pPr>
      <w:r>
        <w:t xml:space="preserve">Fuel consumption decreased by 10% due to optimized routing and reduced idle time at intersections.</w:t>
      </w:r>
    </w:p>
    <w:p>
      <w:pPr>
        <w:numPr>
          <w:ilvl w:val="0"/>
          <w:numId w:val="1000"/>
        </w:numPr>
      </w:pPr>
      <w:r>
        <w:t xml:space="preserve">This case study underscores how targeted Industrial Engineering interventions can yield tangible economic and environmental benefits even within highly constrained urban infrastructures found across Vietnam Ho Chi Minh City today.</w:t>
      </w:r>
    </w:p>
    <w:bookmarkEnd w:id="25"/>
    <w:bookmarkEnd w:id="26"/>
    <w:bookmarkStart w:id="27" w:name="beyond-manufacturing-service-sector-ie"/>
    <w:p>
      <w:pPr>
        <w:pStyle w:val="Heading2"/>
      </w:pPr>
      <w:r>
        <w:t xml:space="preserve">Beyond Manufacturing: Service Sector IE</w:t>
      </w:r>
    </w:p>
    <w:p>
      <w:pPr>
        <w:pStyle w:val="FirstParagraph"/>
      </w:pPr>
      <w:r>
        <w:t xml:space="preserve">While traditionally rooted in factories, modern Industrial Engineering extends deeply into the service sector which is rapidly expanding in Vietnam Ho Chi Minh City. This includes healthcare management banking and e-commerce fulfillment centers.</w:t>
      </w:r>
    </w:p>
    <w:p>
      <w:pPr>
        <w:numPr>
          <w:ilvl w:val="0"/>
          <w:numId w:val="1005"/>
        </w:numPr>
        <w:pStyle w:val="Compact"/>
      </w:pPr>
      <w:r>
        <w:t xml:space="preserve">Hospital Flow Optimization: Reducing patient wait times and improving bed turnover rates.</w:t>
      </w:r>
    </w:p>
    <w:p>
      <w:pPr>
        <w:pStyle w:val="FirstParagraph"/>
      </w:pPr>
      <w:r>
        <w:t xml:space="preserve">In conclusion mastering these cross-sectoral applications of Industrial Engineering ensures that Vietnam Ho Chi Minh City can handle both the complexities of its growing industrial base while simultaneously upgrading its service industry capabilities to meet global standards.</w:t>
      </w:r>
    </w:p>
    <w:bookmarkEnd w:id="27"/>
    <w:bookmarkStart w:id="28" w:name="conclusion-future-outlook"/>
    <w:p>
      <w:pPr>
        <w:pStyle w:val="Heading2"/>
      </w:pPr>
      <w:r>
        <w:t xml:space="preserve">Conclusion &amp; Future Outlook</w:t>
      </w:r>
    </w:p>
    <w:p>
      <w:pPr>
        <w:pStyle w:val="FirstParagraph"/>
      </w:pPr>
      <w:r>
        <w:t xml:space="preserve">The integration of Industrial Engineering into the fabric of Vietnam Ho Chi Minh City’s development strategy is crucial for navigating future growth challenges. By leveraging data analytics automation and human-centric design engineers are able to create systems that are not only efficient but also resilient adaptable and sustainable.</w:t>
      </w:r>
    </w:p>
    <w:p>
      <w:pPr>
        <w:pStyle w:val="BodyText"/>
      </w:pPr>
      <w:r>
        <w:t xml:space="preserve">As Vietnam Ho Chi Minh City continues to attract global attention as an investment destination, the emphasis must shift from sheer volume of output to the quality efficiency intelligence embedded in every process step. Industrial Engineering provides the toolkit necessary for this transition ensuring that economic prosperity is balanced with social welfare environmental stewardship and infrastructural integrity.</w:t>
      </w:r>
    </w:p>
    <w:p>
      <w:pPr>
        <w:pStyle w:val="BodyText"/>
      </w:pPr>
      <w:r>
        <w:t xml:space="preserve">We call upon stakeholders policy makers educators and industry leaders in Vietnam Ho Chi Minh City to invest further in IE education research partnerships driving innovation across all sectors. Only through such concerted efforts can we fully realize the potential of Industrial Engineering to shape a prosperous future for one of Asia’s most dynamic cities.</w:t>
      </w:r>
    </w:p>
    <w:bookmarkEnd w:id="28"/>
    <w:p>
      <w:pPr>
        <w:pStyle w:val="BodyText"/>
      </w:pPr>
      <w:r>
        <w:br/>
      </w:r>
      <w:r>
        <w:br/>
      </w:r>
    </w:p>
    <w:p>
      <w:pPr>
        <w:pStyle w:val="BodyText"/>
      </w:pPr>
      <w:r>
        <w:t xml:space="preserve">© 2023 Academic Research Group | Department of Industrial Engineering | University References Available Upon Request</w:t>
      </w:r>
    </w:p>
    <w:p>
      <w:pPr>
        <w:pStyle w:val="BodyText"/>
      </w:pPr>
      <w:r>
        <w:t xml:space="preserv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Engineering in Ho Chi Minh City: A Poster Presentation</dc:title>
  <dc:creator/>
  <dc:language>en</dc:language>
  <cp:keywords/>
  <dcterms:created xsi:type="dcterms:W3CDTF">2026-07-29T19:51:51Z</dcterms:created>
  <dcterms:modified xsi:type="dcterms:W3CDTF">2026-07-29T19:51:51Z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