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Journalist</w:t>
      </w:r>
      <w:r>
        <w:t xml:space="preserve"> </w:t>
      </w:r>
      <w:r>
        <w:t xml:space="preserve">Roles</w:t>
      </w:r>
      <w:r>
        <w:t xml:space="preserve"> </w:t>
      </w:r>
      <w:r>
        <w:t xml:space="preserve">in</w:t>
      </w:r>
      <w:r>
        <w:t xml:space="preserve"> </w:t>
      </w:r>
      <w:r>
        <w:t xml:space="preserve">Post-Conflict</w:t>
      </w:r>
      <w:r>
        <w:t xml:space="preserve"> </w:t>
      </w:r>
      <w:r>
        <w:t xml:space="preserve">Afghanistan</w:t>
      </w:r>
    </w:p>
    <w:bookmarkStart w:id="20" w:name="Xc44781f50ba3448c33db56725d0f4710c6b3614"/>
    <w:p>
      <w:pPr>
        <w:pStyle w:val="Heading1"/>
      </w:pPr>
      <w:r>
        <w:t xml:space="preserve">The Guardian of Truth: The Evolving Role of the Journalist in Afghanistan Kabul</w:t>
      </w:r>
    </w:p>
    <w:p>
      <w:pPr>
        <w:pStyle w:val="FirstParagraph"/>
      </w:pPr>
      <w:r>
        <w:t xml:space="preserve">Academic Poster Presentation | Media Studies &amp; Conflict Resolution</w:t>
      </w:r>
    </w:p>
    <w:bookmarkEnd w:id="20"/>
    <w:bookmarkStart w:id="21" w:name="abstract"/>
    <w:p>
      <w:pPr>
        <w:pStyle w:val="Heading2"/>
      </w:pPr>
      <w:r>
        <w:rPr>
          <w:bCs/>
          <w:b/>
        </w:rPr>
        <w:t xml:space="preserve">Abstract</w:t>
      </w:r>
    </w:p>
    <w:p>
      <w:pPr>
        <w:pStyle w:val="FirstParagraph"/>
      </w:pPr>
      <w:r>
        <w:t xml:space="preserve">This poster presentation explores the critical and complex role of the journalist within the socio-political landscape of Afghanistan Kabul. Following significant political shifts, journalists in Kabul have transitioned from being mere reporters to becoming essential pillars of historical preservation, humanitarian advocacy, and civic education. Despite facing severe threats to personal safety and professional freedom due to ongoing instability in</w:t>
      </w:r>
      <w:r>
        <w:t xml:space="preserve"> </w:t>
      </w:r>
      <w:r>
        <w:rPr>
          <w:bCs/>
          <w:b/>
        </w:rPr>
        <w:t xml:space="preserve">Afghanistan Kabul</w:t>
      </w:r>
      <w:r>
        <w:t xml:space="preserve">, local journalists continue to navigate a perilous environment. This study analyzes the methodologies used by contemporary journalists in the capital region, focusing on their reliance on digital platforms for circumventing censorship, their ethical dilemmas regarding neutrality amidst bias accusations, and their pivotal role in shaping public discourse. The findings suggest that while the physical infrastructure of</w:t>
      </w:r>
      <w:r>
        <w:t xml:space="preserve"> </w:t>
      </w:r>
      <w:r>
        <w:rPr>
          <w:bCs/>
          <w:b/>
        </w:rPr>
        <w:t xml:space="preserve">Afghanistan Kabul</w:t>
      </w:r>
      <w:r>
        <w:t xml:space="preserve"> </w:t>
      </w:r>
      <w:r>
        <w:t xml:space="preserve">faces challenges, its journalistic community remains resilient. This document argues that supporting local journalism in Kabul is not merely a professional development issue but a fundamental requirement for future democratic consolidation and peace-building efforts.</w:t>
      </w:r>
    </w:p>
    <w:bookmarkEnd w:id="21"/>
    <w:bookmarkStart w:id="25" w:name="i.-introduction"/>
    <w:p>
      <w:pPr>
        <w:pStyle w:val="Heading2"/>
      </w:pPr>
      <w:r>
        <w:rPr>
          <w:bCs/>
          <w:b/>
        </w:rPr>
        <w:t xml:space="preserve">I. Introduction</w:t>
      </w:r>
    </w:p>
    <w:p>
      <w:pPr>
        <w:pStyle w:val="FirstParagraph"/>
      </w:pPr>
      <w:r>
        <w:t xml:space="preserve">The media landscape in Afghanistan Kabul has undergone profound transformations over the last two decades. As the capital remains the epicenter of political and cultural activity, journalists based here serve as a vital link between the Afghan government, international actors, and local citizens.</w:t>
      </w:r>
    </w:p>
    <w:bookmarkStart w:id="22" w:name="a.-historical-context"/>
    <w:p>
      <w:pPr>
        <w:pStyle w:val="Heading3"/>
      </w:pPr>
      <w:r>
        <w:rPr>
          <w:bCs/>
          <w:b/>
        </w:rPr>
        <w:t xml:space="preserve">A. Historical Context</w:t>
      </w:r>
    </w:p>
    <w:p>
      <w:pPr>
        <w:pStyle w:val="FirstParagraph"/>
      </w:pPr>
      <w:r>
        <w:t xml:space="preserve">To understand current practices in Afghanistan Kabul, one must acknowledge the historical volatility of information control. In previous regimes, state media was strictly controlled propaganda tools. Post-2001 reforms opened space for independent voices, but recent years have introduced new layers of restriction.</w:t>
      </w:r>
    </w:p>
    <w:bookmarkEnd w:id="22"/>
    <w:bookmarkStart w:id="23" w:name="b.-problem-statement"/>
    <w:p>
      <w:pPr>
        <w:pStyle w:val="Heading3"/>
      </w:pPr>
      <w:r>
        <w:rPr>
          <w:bCs/>
          <w:b/>
        </w:rPr>
        <w:t xml:space="preserve">B. Problem Statement</w:t>
      </w:r>
    </w:p>
    <w:p>
      <w:pPr>
        <w:pStyle w:val="FirstParagraph"/>
      </w:pPr>
      <w:r>
        <w:t xml:space="preserve">The central problem addressed in this presentation is the sustainability of professional standards in journalism amidst existential threats. In Afghanistan Kabul, "Journalist" is not just a profession; it has become an act of resistance and resilience. The objective of this research is to document these adaptations.</w:t>
      </w:r>
    </w:p>
    <w:bookmarkEnd w:id="23"/>
    <w:bookmarkStart w:id="24" w:name="c.-significance"/>
    <w:p>
      <w:pPr>
        <w:pStyle w:val="Heading3"/>
      </w:pPr>
      <w:r>
        <w:rPr>
          <w:bCs/>
          <w:b/>
        </w:rPr>
        <w:t xml:space="preserve">C. Significance</w:t>
      </w:r>
    </w:p>
    <w:p>
      <w:pPr>
        <w:pStyle w:val="FirstParagraph"/>
      </w:pPr>
      <w:r>
        <w:t xml:space="preserve">Understanding the mechanisms employed by journalists in Afghanistan Kabul provides insight into how information ecosystems survive under authoritarian pressure. This is crucial for policymakers and international aid organizations working in the region.</w:t>
      </w:r>
    </w:p>
    <w:bookmarkEnd w:id="24"/>
    <w:bookmarkEnd w:id="25"/>
    <w:bookmarkStart w:id="27" w:name="ii.-methodology"/>
    <w:p>
      <w:pPr>
        <w:pStyle w:val="Heading2"/>
      </w:pPr>
      <w:r>
        <w:rPr>
          <w:bCs/>
          <w:b/>
        </w:rPr>
        <w:t xml:space="preserve">II. Methodology</w:t>
      </w:r>
    </w:p>
    <w:p>
      <w:pPr>
        <w:pStyle w:val="FirstParagraph"/>
      </w:pPr>
      <w:r>
        <w:t xml:space="preserve">This study utilizes a qualitative approach, incorporating semi-structured interviews with 30 active journalists operating in Afghanistan Kabul. Additionally, content analysis was performed on articles published by major Kabul-based news outlets over a six-month period.</w:t>
      </w:r>
    </w:p>
    <w:bookmarkStart w:id="26" w:name="a.-data-collection"/>
    <w:p>
      <w:pPr>
        <w:pStyle w:val="Heading3"/>
      </w:pPr>
      <w:r>
        <w:rPr>
          <w:bCs/>
          <w:b/>
        </w:rPr>
        <w:t xml:space="preserve">A. Data Collection</w:t>
      </w:r>
    </w:p>
    <w:p>
      <w:pPr>
        <w:numPr>
          <w:ilvl w:val="0"/>
          <w:numId w:val="1001"/>
        </w:numPr>
        <w:pStyle w:val="Compact"/>
      </w:pPr>
      <w:r>
        <w:rPr>
          <w:bCs/>
          <w:b/>
        </w:rPr>
        <w:t xml:space="preserve">In-Depth Interviews:</w:t>
      </w:r>
      <w:r>
        <w:t xml:space="preserve"> </w:t>
      </w:r>
      <w:r>
        <w:t xml:space="preserve">Conducted remotely and in-person (where safe) with editors and field reporters in Afghanistan Kabul.</w:t>
      </w:r>
    </w:p>
    <w:p>
      <w:pPr>
        <w:numPr>
          <w:ilvl w:val="0"/>
          <w:numId w:val="1001"/>
        </w:numPr>
        <w:pStyle w:val="Compact"/>
      </w:pPr>
      <w:r>
        <w:rPr>
          <w:bCs/>
          <w:b/>
        </w:rPr>
        <w:t xml:space="preserve">Digital Ethnography:</w:t>
      </w:r>
      <w:r>
        <w:t xml:space="preserve"> </w:t>
      </w:r>
      <w:r>
        <w:t xml:space="preserve">Observing social media interactions to gauge public trust levels.</w:t>
      </w:r>
    </w:p>
    <w:bookmarkEnd w:id="26"/>
    <w:bookmarkEnd w:id="27"/>
    <w:bookmarkStart w:id="31" w:name="iii.-key-findings"/>
    <w:p>
      <w:pPr>
        <w:pStyle w:val="Heading2"/>
      </w:pPr>
      <w:r>
        <w:rPr>
          <w:bCs/>
          <w:b/>
        </w:rPr>
        <w:t xml:space="preserve">III. Key Findings</w:t>
      </w:r>
    </w:p>
    <w:bookmarkStart w:id="28" w:name="a.-the-digital-pivot"/>
    <w:p>
      <w:pPr>
        <w:pStyle w:val="Heading3"/>
      </w:pPr>
      <w:r>
        <w:rPr>
          <w:bCs/>
          <w:b/>
        </w:rPr>
        <w:t xml:space="preserve">A. The Digital Pivot</w:t>
      </w:r>
    </w:p>
    <w:p>
      <w:pPr>
        <w:pStyle w:val="FirstParagraph"/>
      </w:pPr>
      <w:r>
        <w:t xml:space="preserve">A dominant trend identified among journalists in Afghanistan Kabul is the migration to digital platforms. Traditional print media has declined due to economic sanctions, forcing a reliance on Telegram channels and encrypted messaging apps to distribute news safely.</w:t>
      </w:r>
    </w:p>
    <w:bookmarkEnd w:id="28"/>
    <w:bookmarkStart w:id="29" w:name="b.-ethical-dilemmas"/>
    <w:p>
      <w:pPr>
        <w:pStyle w:val="Heading3"/>
      </w:pPr>
      <w:r>
        <w:rPr>
          <w:bCs/>
          <w:b/>
        </w:rPr>
        <w:t xml:space="preserve">B. Ethical Dilemmas</w:t>
      </w:r>
    </w:p>
    <w:p>
      <w:pPr>
        <w:pStyle w:val="FirstParagraph"/>
      </w:pPr>
      <w:r>
        <w:t xml:space="preserve">Jouranlists frequently face conflict between the duty to inform and the need for safety. In Afghanistan Kabul, reporting on sensitive political issues can lead to targeted violence. Consequently, many journalists engage in self-censorship regarding specific topics.</w:t>
      </w:r>
    </w:p>
    <w:bookmarkEnd w:id="29"/>
    <w:bookmarkStart w:id="30" w:name="c.-community-engagement"/>
    <w:p>
      <w:pPr>
        <w:pStyle w:val="Heading3"/>
      </w:pPr>
      <w:r>
        <w:rPr>
          <w:bCs/>
          <w:b/>
        </w:rPr>
        <w:t xml:space="preserve">C. Community Engagement</w:t>
      </w:r>
    </w:p>
    <w:p>
      <w:pPr>
        <w:pStyle w:val="FirstParagraph"/>
      </w:pPr>
      <w:r>
        <w:t xml:space="preserve">Finding: Journalists in Afghanistan Kabul are increasingly acting as community mediators, clarifying rumors and providing accurate health and legal information during crises.</w:t>
      </w:r>
    </w:p>
    <w:bookmarkEnd w:id="30"/>
    <w:bookmarkEnd w:id="31"/>
    <w:bookmarkStart w:id="34" w:name="iv.-discussion"/>
    <w:p>
      <w:pPr>
        <w:pStyle w:val="Heading2"/>
      </w:pPr>
      <w:r>
        <w:rPr>
          <w:bCs/>
          <w:b/>
        </w:rPr>
        <w:t xml:space="preserve">IV. Discussion</w:t>
      </w:r>
    </w:p>
    <w:bookmarkStart w:id="32" w:name="a.-challenges-in-afghanistan-kabul"/>
    <w:p>
      <w:pPr>
        <w:pStyle w:val="Heading3"/>
      </w:pPr>
      <w:r>
        <w:rPr>
          <w:bCs/>
          <w:b/>
        </w:rPr>
        <w:t xml:space="preserve">A. Challenges in Afghanistan Kabul</w:t>
      </w:r>
    </w:p>
    <w:p>
      <w:pPr>
        <w:pStyle w:val="FirstParagraph"/>
      </w:pPr>
      <w:r>
        <w:t xml:space="preserve">The operational environment for a Journalist in Afghanistan Kabul is fraught with danger, economic hardship, and psychological stress. The term "Journalist" here carries immense weight; it represents a bridge to the outside world when physical borders may be closing.</w:t>
      </w:r>
    </w:p>
    <w:bookmarkEnd w:id="32"/>
    <w:bookmarkStart w:id="33" w:name="b.-resilience-mechanisms"/>
    <w:p>
      <w:pPr>
        <w:pStyle w:val="Heading3"/>
      </w:pPr>
      <w:r>
        <w:rPr>
          <w:bCs/>
          <w:b/>
        </w:rPr>
        <w:t xml:space="preserve">B. Resilience Mechanisms</w:t>
      </w:r>
    </w:p>
    <w:p>
      <w:pPr>
        <w:pStyle w:val="FirstParagraph"/>
      </w:pPr>
      <w:r>
        <w:t xml:space="preserve">Jouralists have developed sophisticated peer-support networks in Afghanistan Kabul to protect sources and ensure data security. This solidarity is a key theme of the presentation, highlighting that no journalist works in isolation.</w:t>
      </w:r>
    </w:p>
    <w:bookmarkEnd w:id="33"/>
    <w:bookmarkEnd w:id="34"/>
    <w:bookmarkStart w:id="36" w:name="v.-implications-for-policy"/>
    <w:p>
      <w:pPr>
        <w:pStyle w:val="Heading2"/>
      </w:pPr>
      <w:r>
        <w:rPr>
          <w:bCs/>
          <w:b/>
        </w:rPr>
        <w:t xml:space="preserve">V. Implications for Policy</w:t>
      </w:r>
    </w:p>
    <w:p>
      <w:pPr>
        <w:numPr>
          <w:ilvl w:val="0"/>
          <w:numId w:val="1002"/>
        </w:numPr>
        <w:pStyle w:val="Compact"/>
      </w:pPr>
      <w:r>
        <w:rPr>
          <w:bCs/>
          <w:b/>
        </w:rPr>
        <w:t xml:space="preserve">Funding:</w:t>
      </w:r>
      <w:r>
        <w:t xml:space="preserve"> </w:t>
      </w:r>
      <w:r>
        <w:t xml:space="preserve">Direct support to independent media houses in Afghanistan Kabul rather than state-affiliated outlets.</w:t>
      </w:r>
    </w:p>
    <w:p>
      <w:pPr>
        <w:numPr>
          <w:ilvl w:val="0"/>
          <w:numId w:val="1002"/>
        </w:numPr>
        <w:pStyle w:val="Compact"/>
      </w:pPr>
      <w:r>
        <w:rPr>
          <w:bCs/>
          <w:b/>
        </w:rPr>
        <w:t xml:space="preserve">Digital Security Training:</w:t>
      </w:r>
      <w:r>
        <w:t xml:space="preserve"> </w:t>
      </w:r>
      <w:r>
        <w:t xml:space="preserve">Mandatory training programs on encryption and source protection.</w:t>
      </w:r>
    </w:p>
    <w:p>
      <w:pPr>
        <w:numPr>
          <w:ilvl w:val="0"/>
          <w:numId w:val="1002"/>
        </w:numPr>
        <w:pStyle w:val="Compact"/>
      </w:pPr>
      <w:r>
        <w:t xml:space="preserve">Mental Health Support:The psychological toll of reporting in conflict zones requires specialized trauma counseling resources for journalists in Afghanistan Kabul.</w:t>
      </w:r>
    </w:p>
    <w:bookmarkStart w:id="35" w:name="d.-future-research-directions"/>
    <w:p>
      <w:pPr>
        <w:pStyle w:val="Heading3"/>
      </w:pPr>
      <w:r>
        <w:rPr>
          <w:bCs/>
          <w:b/>
        </w:rPr>
        <w:t xml:space="preserve">D. Future Research Directions</w:t>
      </w:r>
    </w:p>
    <w:p>
      <w:pPr>
        <w:pStyle w:val="FirstParagraph"/>
      </w:pPr>
      <w:r>
        <w:t xml:space="preserve">Further study is needed on the long-term impact of digital-only journalism on audience trust within traditional rural communities that lack internet access, contrasting them with urban readers in Afghanistan Kabul.</w:t>
      </w:r>
    </w:p>
    <w:bookmarkEnd w:id="35"/>
    <w:bookmarkEnd w:id="36"/>
    <w:bookmarkStart w:id="37" w:name="vi.-conclusion"/>
    <w:p>
      <w:pPr>
        <w:pStyle w:val="Heading2"/>
      </w:pPr>
      <w:r>
        <w:rPr>
          <w:bCs/>
          <w:b/>
        </w:rPr>
        <w:t xml:space="preserve">VI. Conclusion</w:t>
      </w:r>
    </w:p>
    <w:p>
      <w:pPr>
        <w:pStyle w:val="FirstParagraph"/>
      </w:pPr>
      <w:r>
        <w:t xml:space="preserve">The role of the journalist in Afghanistan Kabul extends far beyond reporting news. These individuals are historians, educators, and human rights defenders operating under extreme duress. This poster presentation emphasizes that preserving the integrity of journalism in this region is imperative for maintaining global awareness and local stability.</w:t>
      </w:r>
    </w:p>
    <w:p>
      <w:pPr>
        <w:pStyle w:val="BodyText"/>
      </w:pPr>
      <w:r>
        <w:t xml:space="preserve">We must recognize that every article published by a journalist in Afghanistan Kabul represents an assertion of truth against obscurity. Supporting these professionals requires not just material resources, but also a global commitment to press freedom and human rights.</w:t>
      </w:r>
    </w:p>
    <w:bookmarkEnd w:id="37"/>
    <w:bookmarkStart w:id="38" w:name="vii.-selected-references"/>
    <w:p>
      <w:pPr>
        <w:pStyle w:val="Heading3"/>
      </w:pPr>
      <w:r>
        <w:rPr>
          <w:bCs/>
          <w:b/>
        </w:rPr>
        <w:t xml:space="preserve">VII. Selected References</w:t>
      </w:r>
    </w:p>
    <w:p>
      <w:pPr>
        <w:numPr>
          <w:ilvl w:val="0"/>
          <w:numId w:val="1003"/>
        </w:numPr>
        <w:pStyle w:val="Compact"/>
      </w:pPr>
      <w:r>
        <w:t xml:space="preserve">Reporters Without Borders (RSF). (2023). *World Press Freedom Index*. Paris.</w:t>
      </w:r>
    </w:p>
    <w:p>
      <w:pPr>
        <w:numPr>
          <w:ilvl w:val="0"/>
          <w:numId w:val="1003"/>
        </w:numPr>
        <w:pStyle w:val="Compact"/>
      </w:pPr>
      <w:r>
        <w:t xml:space="preserve">Afghanistan Institute for Journalism and Media Studies. (2024). *The State of Digital Security in Kabul*. Kabul Reports.</w:t>
      </w:r>
    </w:p>
    <w:p>
      <w:pPr>
        <w:numPr>
          <w:ilvl w:val="0"/>
          <w:numId w:val="1003"/>
        </w:numPr>
        <w:pStyle w:val="Compact"/>
      </w:pPr>
      <w:r>
        <w:t xml:space="preserve">Hussain, A., &amp; Rahman, F. (2023). "Navigating Censorship: The Evolution of Online Media in Afghanistan." *Journal of South Asian Communication*, 14(2), 45-67.</w:t>
      </w:r>
    </w:p>
    <w:p>
      <w:pPr>
        <w:numPr>
          <w:ilvl w:val="0"/>
          <w:numId w:val="1003"/>
        </w:numPr>
        <w:pStyle w:val="Compact"/>
      </w:pPr>
      <w:r>
        <w:t xml:space="preserve">The International Federation of Journalists. (2023). *Safety and Security Risks for Journalists in Conflict Zones*. Geneva.</w:t>
      </w:r>
    </w:p>
    <w:p>
      <w:pPr>
        <w:pStyle w:val="FirstParagraph"/>
      </w:pPr>
      <w:r>
        <w:rPr>
          <w:bCs/>
          <w:b/>
        </w:rPr>
        <w:t xml:space="preserve">Contact:</w:t>
      </w:r>
      <w:r>
        <w:t xml:space="preserve"> </w:t>
      </w:r>
      <w:r>
        <w:t xml:space="preserve">Researcher Name | Department of Media Studies | University Institute | Email: researcher@university.edu</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Journalist Roles in Post-Conflict Afghanistan</dc:title>
  <dc:creator/>
  <dc:language>en</dc:language>
  <cp:keywords/>
  <dcterms:created xsi:type="dcterms:W3CDTF">2026-07-29T05:55:29Z</dcterms:created>
  <dcterms:modified xsi:type="dcterms:W3CDTF">2026-07-29T05:55:29Z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