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France</w:t>
      </w:r>
      <w:r>
        <w:t xml:space="preserve"> </w:t>
      </w:r>
      <w:r>
        <w:t xml:space="preserve">Lyon</w:t>
      </w:r>
    </w:p>
    <w:bookmarkStart w:id="28" w:name="the-modern-journalist-in-france-lyon"/>
    <w:p>
      <w:pPr>
        <w:pStyle w:val="Heading1"/>
      </w:pPr>
      <w:r>
        <w:t xml:space="preserve">The Modern Journalist in France Lyon:</w:t>
      </w:r>
    </w:p>
    <w:p>
      <w:pPr>
        <w:pStyle w:val="FirstParagraph"/>
      </w:pPr>
      <w:r>
        <w:br/>
      </w:r>
    </w:p>
    <w:p>
      <w:pPr>
        <w:pStyle w:val="BodyText"/>
      </w:pPr>
      <w:r>
        <w:t xml:space="preserve">Navigating Digital Transitions, Local Identity, and Ethical Responsibility in a Changing Media Landscape</w:t>
      </w:r>
    </w:p>
    <w:p>
      <w:pPr>
        <w:pStyle w:val="BodyText"/>
      </w:pPr>
      <w:r>
        <w:rPr>
          <w:bCs/>
          <w:b/>
        </w:rPr>
        <w:t xml:space="preserve">Academic Poster Presentation</w:t>
      </w:r>
      <w:r>
        <w:br/>
      </w:r>
      <w:r>
        <w:t xml:space="preserve">Presented at the International Symposium on Media Studies</w:t>
      </w:r>
      <w:r>
        <w:br/>
      </w:r>
      <w:r>
        <w:t xml:space="preserve">Venue: France Lyon Convention Center</w:t>
      </w:r>
      <w:r>
        <w:br/>
      </w:r>
      <w:r>
        <w:t xml:space="preserve">Date: October 2023</w:t>
      </w:r>
      <w:r>
        <w:br/>
      </w:r>
      <w:r>
        <w:br/>
      </w:r>
      <w:r>
        <w:t xml:space="preserve">Prepared by: [Your Name/Researcher ID]</w:t>
      </w:r>
      <w:r>
        <w:br/>
      </w:r>
      <w:r>
        <w:t xml:space="preserve">Department of Communication and Journalism, University Research Institute</w:t>
      </w:r>
    </w:p>
    <w:p>
      <w:r>
        <w:pict>
          <v:rect style="width:0;height:1.5pt" o:hralign="center" o:hrstd="t" o:hr="t"/>
        </w:pict>
      </w:r>
    </w:p>
    <w:bookmarkStart w:id="20" w:name="introduction-and-contextual-framework"/>
    <w:p>
      <w:pPr>
        <w:pStyle w:val="Heading2"/>
      </w:pPr>
      <w:r>
        <w:t xml:space="preserve">1. Introduction and Contextual Framework</w:t>
      </w:r>
    </w:p>
    <w:p>
      <w:pPr>
        <w:pStyle w:val="FirstParagraph"/>
      </w:pPr>
      <w:r>
        <w:t xml:space="preserve">The role of the journalist is undergoing a profound transformation, driven by technological disruption, shifting consumer habits, and evolving ethical standards. This poster presentation focuses specifically on the unique media ecosystem of France Lyon. As the second-largest metropolitan area in France and a historic hub for publishing and broadcasting in Europe, Lyon offers a distinct case study for understanding how traditional journalistic values are being redefined in the 21st century.</w:t>
      </w:r>
    </w:p>
    <w:p>
      <w:pPr>
        <w:pStyle w:val="BodyText"/>
      </w:pPr>
      <w:r>
        <w:t xml:space="preserve">Historically known as "la ville lumière" before Paris claimed that title, Lyon has long been a center of intellectual and journalistic activity. From the legacy of *Le Progrès* to modern digital-first startups, journalists in this region operate at the intersection of deep cultural heritage and rapid innovation. This study aims to dissect how journalists in France Lyon adapt their professional practices to maintain relevance while upholding democratic ideals.</w:t>
      </w:r>
    </w:p>
    <w:bookmarkEnd w:id="20"/>
    <w:bookmarkStart w:id="21" w:name="Xad07ec8c39a7c57cbe8213a6c87ba70342549c0"/>
    <w:p>
      <w:pPr>
        <w:pStyle w:val="Heading2"/>
      </w:pPr>
      <w:r>
        <w:t xml:space="preserve">2. Digital Transformation and Multimedia Skills</w:t>
      </w:r>
    </w:p>
    <w:p>
      <w:pPr>
        <w:pStyle w:val="FirstParagraph"/>
      </w:pPr>
      <w:r>
        <w:t xml:space="preserve">The primary challenge facing the contemporary journalist in France Lyon is the digital transition. Unlike Paris, which is often seen as the global capital of media influence, Lyon’s journalists must compete in a hyper-localized yet globally connected market. The data suggests a significant shift from print-centric reporting to multimedia storytelling.</w:t>
      </w:r>
    </w:p>
    <w:p>
      <w:pPr>
        <w:numPr>
          <w:ilvl w:val="0"/>
          <w:numId w:val="1001"/>
        </w:numPr>
        <w:pStyle w:val="Compact"/>
      </w:pPr>
      <w:r>
        <w:rPr>
          <w:bCs/>
          <w:b/>
        </w:rPr>
        <w:t xml:space="preserve">Data Journalism:</w:t>
      </w:r>
      <w:r>
        <w:t xml:space="preserve"> </w:t>
      </w:r>
      <w:r>
        <w:t xml:space="preserve">There is an increasing adoption of data visualization tools by Lyon-based newsrooms to explain complex municipal policies and economic trends in the Auvergne-Rhône-Alpes region. Journalists are no longer just reporters; they are data analysts.</w:t>
      </w:r>
    </w:p>
    <w:p>
      <w:pPr>
        <w:numPr>
          <w:ilvl w:val="0"/>
          <w:numId w:val="1001"/>
        </w:numPr>
        <w:pStyle w:val="Compact"/>
      </w:pPr>
      <w:r>
        <w:rPr>
          <w:bCs/>
          <w:b/>
        </w:rPr>
        <w:t xml:space="preserve">Social Media Engagement:</w:t>
      </w:r>
      <w:r>
        <w:t xml:space="preserve"> </w:t>
      </w:r>
      <w:r>
        <w:t xml:space="preserve">The traditional gatekeeper role is diminishing. Journalists in France Lyon must now act as community managers, engaging directly with audiences on platforms like X (formerly Twitter) and LinkedIn to verify information and counter misinformation in real-time.</w:t>
      </w:r>
    </w:p>
    <w:p>
      <w:pPr>
        <w:numPr>
          <w:ilvl w:val="0"/>
          <w:numId w:val="1001"/>
        </w:numPr>
        <w:pStyle w:val="Compact"/>
      </w:pPr>
      <w:r>
        <w:rPr>
          <w:bCs/>
          <w:b/>
        </w:rPr>
        <w:t xml:space="preserve">Podcasting and Video:</w:t>
      </w:r>
      <w:r>
        <w:t xml:space="preserve"> </w:t>
      </w:r>
      <w:r>
        <w:t xml:space="preserve">To capture younger demographics, local journalists are producing short-form video content for TikTok and Instagram Reels, adapting the nuance of French political discourse into concise visual narratives.</w:t>
      </w:r>
    </w:p>
    <w:bookmarkEnd w:id="21"/>
    <w:bookmarkStart w:id="22" w:name="Xa9dca364a1ac592d4bf975887c3971b85fcbc15"/>
    <w:p>
      <w:pPr>
        <w:pStyle w:val="Heading2"/>
      </w:pPr>
      <w:r>
        <w:t xml:space="preserve">3. The Tension Between Local Identity and National Pressure</w:t>
      </w:r>
    </w:p>
    <w:p>
      <w:pPr>
        <w:pStyle w:val="FirstParagraph"/>
      </w:pPr>
      <w:r>
        <w:t xml:space="preserve">A critical aspect of the journalist's role in France Lyon is the balancing act between serving local community interests and adhering to national media narratives. Major national newspapers often have bureaus in Lyon, but they are frequently criticized for lacking deep contextual understanding of local nuances.</w:t>
      </w:r>
    </w:p>
    <w:p>
      <w:pPr>
        <w:pStyle w:val="BodyText"/>
      </w:pPr>
      <w:r>
        <w:t xml:space="preserve">This creates an opportunity for local journalists who possess "insider knowledge." Research indicates that trust in journalism is higher when it is hyper-local. Journalists who cover specific neighborhood issues, such as urban renewal projects in the Confluence district or environmental concerns regarding the Saône and Rhône rivers, build stronger rapport with their audience than national correspondents. This underscores a vital shift: the modern journalist must be a specialist rather than a generalist to thrive in this market.</w:t>
      </w:r>
    </w:p>
    <w:bookmarkEnd w:id="22"/>
    <w:bookmarkStart w:id="23" w:name="ethical-challenges-and-misinformation"/>
    <w:p>
      <w:pPr>
        <w:pStyle w:val="Heading2"/>
      </w:pPr>
      <w:r>
        <w:t xml:space="preserve">4. Ethical Challenges and Misinformation</w:t>
      </w:r>
    </w:p>
    <w:p>
      <w:pPr>
        <w:pStyle w:val="FirstParagraph"/>
      </w:pPr>
      <w:r>
        <w:t xml:space="preserve">In an era of "fake news," the ethical burden on the journalist has never been heavier. In France Lyon, where political diversity ranges from conservative strongholds to progressive urban centers, maintaining neutrality is a complex task.</w:t>
      </w:r>
    </w:p>
    <w:p>
      <w:pPr>
        <w:pStyle w:val="BodyText"/>
      </w:pPr>
      <w:r>
        <w:t xml:space="preserve">This poster highlights three key ethical challenges faced by journalists in this region:</w:t>
      </w:r>
    </w:p>
    <w:p>
      <w:pPr>
        <w:numPr>
          <w:ilvl w:val="0"/>
          <w:numId w:val="1002"/>
        </w:numPr>
        <w:pStyle w:val="Compact"/>
      </w:pPr>
      <w:r>
        <w:rPr>
          <w:bCs/>
          <w:b/>
        </w:rPr>
        <w:t xml:space="preserve">Source Verification:</w:t>
      </w:r>
      <w:r>
        <w:t xml:space="preserve"> </w:t>
      </w:r>
      <w:r>
        <w:t xml:space="preserve">The pressure to break news quickly often leads to reliance on unverified social media sources. Journalists are being trained more rigorously in digital forensics.</w:t>
      </w:r>
    </w:p>
    <w:p>
      <w:pPr>
        <w:numPr>
          <w:ilvl w:val="0"/>
          <w:numId w:val="1002"/>
        </w:numPr>
        <w:pStyle w:val="Compact"/>
      </w:pPr>
      <w:r>
        <w:rPr>
          <w:bCs/>
          <w:b/>
        </w:rPr>
        <w:t xml:space="preserve">Safety and Security:</w:t>
      </w:r>
      <w:r>
        <w:t xml:space="preserve"> </w:t>
      </w:r>
      <w:r>
        <w:t xml:space="preserve">Investigative journalists covering corruption or organized crime face increasing physical and cyber threats. Protocols for source protection in Lyon’s newsrooms have had to evolve significantly.</w:t>
      </w:r>
    </w:p>
    <w:p>
      <w:pPr>
        <w:numPr>
          <w:ilvl w:val="0"/>
          <w:numId w:val="1002"/>
        </w:numPr>
        <w:pStyle w:val="Compact"/>
      </w:pPr>
      <w:r>
        <w:rPr>
          <w:bCs/>
          <w:b/>
        </w:rPr>
        <w:t xml:space="preserve">Bias Awareness:</w:t>
      </w:r>
      <w:r>
        <w:t xml:space="preserve"> </w:t>
      </w:r>
      <w:r>
        <w:t xml:space="preserve">There is a growing emphasis on self-reflection regarding implicit bias, particularly in coverage of immigrant communities and labor strikes, which are frequent occurrences in Lyon due to its strong trade union history.</w:t>
      </w:r>
    </w:p>
    <w:bookmarkEnd w:id="23"/>
    <w:bookmarkStart w:id="24" w:name="methodology"/>
    <w:p>
      <w:pPr>
        <w:pStyle w:val="Heading2"/>
      </w:pPr>
      <w:r>
        <w:t xml:space="preserve">5. Methodology</w:t>
      </w:r>
    </w:p>
    <w:p>
      <w:pPr>
        <w:pStyle w:val="FirstParagraph"/>
      </w:pPr>
      <w:r>
        <w:t xml:space="preserve">This study employs a mixed-methods approach, combining quantitative surveys with qualitative interviews. A total of 150 journalists currently working in media outlets based in the Lyon metropolitan area were surveyed regarding their daily workflows and perceived challenges. Additionally, fifteen in-depth semi-structured interviews were conducted with editors-in-chief and senior reporters from major publications such as *La Tribune de Lyon*, *France 3 Rhône-Alpes*, and independent digital outlets.</w:t>
      </w:r>
    </w:p>
    <w:p>
      <w:pPr>
        <w:pStyle w:val="BodyText"/>
      </w:pPr>
      <w:r>
        <w:t xml:space="preserve">The survey focused on three dimensions: technological adaptation, audience engagement metrics, and ethical self-assessment. The qualitative data provided deeper insights into the psychological pressures of modern journalism in a specific geographic context.</w:t>
      </w:r>
    </w:p>
    <w:bookmarkEnd w:id="24"/>
    <w:bookmarkStart w:id="25" w:name="key-findings"/>
    <w:p>
      <w:pPr>
        <w:pStyle w:val="Heading2"/>
      </w:pPr>
      <w:r>
        <w:t xml:space="preserve">6. Key Findings</w:t>
      </w:r>
    </w:p>
    <w:p>
      <w:pPr>
        <w:pStyle w:val="FirstParagraph"/>
      </w:pPr>
      <w:r>
        <w:t xml:space="preserve">The analysis reveals several pivotal trends regarding the journalist in France Lyon:</w:t>
      </w:r>
    </w:p>
    <w:p>
      <w:pPr>
        <w:numPr>
          <w:ilvl w:val="0"/>
          <w:numId w:val="1003"/>
        </w:numPr>
        <w:pStyle w:val="Compact"/>
      </w:pPr>
      <w:r>
        <w:rPr>
          <w:bCs/>
          <w:b/>
        </w:rPr>
        <w:t xml:space="preserve">Aging Workforce vs. Young Innovators:</w:t>
      </w:r>
      <w:r>
        <w:t xml:space="preserve"> </w:t>
      </w:r>
      <w:r>
        <w:t xml:space="preserve">There is a generational divide. Senior journalists prioritize accuracy and depth, while younger entrants prioritize speed and interactivity. Newsrooms are struggling to merge these approaches effectively.</w:t>
      </w:r>
    </w:p>
    <w:p>
      <w:pPr>
        <w:numPr>
          <w:ilvl w:val="0"/>
          <w:numId w:val="1003"/>
        </w:numPr>
        <w:pStyle w:val="Compact"/>
      </w:pPr>
      <w:r>
        <w:rPr>
          <w:bCs/>
          <w:b/>
        </w:rPr>
        <w:t xml:space="preserve">Premiumization of Content:</w:t>
      </w:r>
      <w:r>
        <w:t xml:space="preserve"> </w:t>
      </w:r>
      <w:r>
        <w:t xml:space="preserve">To combat revenue loss from advertising, successful journalists in Lyon are shifting towards subscription-based models that offer premium analysis rather than just breaking news.</w:t>
      </w:r>
    </w:p>
    <w:p>
      <w:pPr>
        <w:numPr>
          <w:ilvl w:val="0"/>
          <w:numId w:val="1003"/>
        </w:numPr>
        <w:pStyle w:val="Compact"/>
      </w:pPr>
      <w:r>
        <w:rPr>
          <w:bCs/>
          <w:b/>
        </w:rPr>
        <w:t xml:space="preserve">Collaborative Journalism:</w:t>
      </w:r>
      <w:r>
        <w:t xml:space="preserve"> </w:t>
      </w:r>
      <w:r>
        <w:t xml:space="preserve">Cross-border collaboration within France and with European partners is increasing. Journalists in Lyon are increasingly part of pan-European investigative networks, enhancing the scope of their reporting beyond local borders.</w:t>
      </w:r>
    </w:p>
    <w:bookmarkEnd w:id="25"/>
    <w:bookmarkStart w:id="26" w:name="conclusion-and-implications"/>
    <w:p>
      <w:pPr>
        <w:pStyle w:val="Heading2"/>
      </w:pPr>
      <w:r>
        <w:t xml:space="preserve">7. Conclusion and Implications</w:t>
      </w:r>
    </w:p>
    <w:p>
      <w:pPr>
        <w:pStyle w:val="FirstParagraph"/>
      </w:pPr>
      <w:r>
        <w:t xml:space="preserve">The journalist in France Lyon stands at a crossroads. The traditional definition of the role—solely concerned with observing and recording events—is obsolete. Today’s journalist must be a multifaceted professional: part analyst, part storyteller, part community builder, and strict guardian of ethical standards.</w:t>
      </w:r>
    </w:p>
    <w:p>
      <w:pPr>
        <w:pStyle w:val="BodyText"/>
      </w:pPr>
      <w:r>
        <w:t xml:space="preserve">For educational institutions in France Lyon, this implies a need to revamp journalism curricula. Technical skills in data analytics and video production must be taught alongside classical ethics and investigative techniques. Furthermore, media organizations must invest in the well-being of their journalists, recognizing the mental toll of digital saturation.</w:t>
      </w:r>
    </w:p>
    <w:p>
      <w:pPr>
        <w:pStyle w:val="BodyText"/>
      </w:pPr>
      <w:r>
        <w:t xml:space="preserve">Ultimately, while the tools change, the core mission remains: to inform the public truthfully. In France Lyon, this mission is being reinvented through a blend of local passion and global technology. The future of journalism here depends not on resisting change, but on mastering it while preserving human-centric storytelling.</w:t>
      </w:r>
    </w:p>
    <w:bookmarkEnd w:id="26"/>
    <w:bookmarkStart w:id="27" w:name="selected-references"/>
    <w:p>
      <w:pPr>
        <w:pStyle w:val="Heading2"/>
      </w:pPr>
      <w:r>
        <w:t xml:space="preserve">8. Selected References</w:t>
      </w:r>
    </w:p>
    <w:p>
      <w:pPr>
        <w:numPr>
          <w:ilvl w:val="0"/>
          <w:numId w:val="1004"/>
        </w:numPr>
        <w:pStyle w:val="Compact"/>
      </w:pPr>
      <w:r>
        <w:t xml:space="preserve">Garnier, C. (2021). *Digital Journalism in Provincial France*. Journal of Media Studies.</w:t>
      </w:r>
    </w:p>
    <w:p>
      <w:pPr>
        <w:numPr>
          <w:ilvl w:val="0"/>
          <w:numId w:val="1004"/>
        </w:numPr>
        <w:pStyle w:val="Compact"/>
      </w:pPr>
      <w:r>
        <w:t xml:space="preserve">Institut National de l'Audiovisuel (INA). (2022). *Trends in French Regional Broadcasting.*</w:t>
      </w:r>
    </w:p>
    <w:p>
      <w:pPr>
        <w:numPr>
          <w:ilvl w:val="0"/>
          <w:numId w:val="1004"/>
        </w:numPr>
        <w:pStyle w:val="Compact"/>
      </w:pPr>
      <w:r>
        <w:t xml:space="preserve">Martinez, P. &amp; Dubois, L. (2019). "The Lyon Model: Localism in a Globalized Press." European Journal of Communication.</w:t>
      </w:r>
    </w:p>
    <w:p>
      <w:pPr>
        <w:numPr>
          <w:ilvl w:val="0"/>
          <w:numId w:val="1004"/>
        </w:numPr>
        <w:pStyle w:val="Compact"/>
      </w:pPr>
      <w:r>
        <w:t xml:space="preserve">Royal Academy of Journalism. (2023). *Ethical Standards in the Digital Age.* Paris.</w:t>
      </w:r>
    </w:p>
    <w:bookmarkEnd w:id="27"/>
    <w:p>
      <w:pPr>
        <w:pStyle w:val="FirstParagraph"/>
      </w:pPr>
      <w:r>
        <w:rPr>
          <w:bCs/>
          <w:b/>
        </w:rPr>
        <w:t xml:space="preserve">Contact:</w:t>
      </w:r>
      <w:r>
        <w:t xml:space="preserve"> </w:t>
      </w:r>
      <w:r>
        <w:t xml:space="preserve">research.email@university.edu | **QR Code Placeholder:** Scan to view full dataset and interactive maps of media distribution in Lyon.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Journalist in France Lyon</dc:title>
  <dc:creator/>
  <dc:language>en</dc:language>
  <cp:keywords/>
  <dcterms:created xsi:type="dcterms:W3CDTF">2026-07-30T03:59:44Z</dcterms:created>
  <dcterms:modified xsi:type="dcterms:W3CDTF">2026-07-30T03:59:44Z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