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Rome</w:t>
      </w:r>
    </w:p>
    <w:bookmarkStart w:id="20" w:name="the-evolution-of-the-journalist-in-rome"/>
    <w:p>
      <w:pPr>
        <w:pStyle w:val="Heading1"/>
      </w:pPr>
      <w:r>
        <w:t xml:space="preserve">The Evolution of the Journalist in Rome</w:t>
      </w:r>
    </w:p>
    <w:p>
      <w:pPr>
        <w:pStyle w:val="FirstParagraph"/>
      </w:pPr>
      <w:r>
        <w:t xml:space="preserve">Academic Poster Presentation | Italy, Rome</w:t>
      </w:r>
    </w:p>
    <w:bookmarkEnd w:id="20"/>
    <w:bookmarkStart w:id="21" w:name="i.-introduction-and-context"/>
    <w:p>
      <w:pPr>
        <w:pStyle w:val="Heading2"/>
      </w:pPr>
      <w:r>
        <w:t xml:space="preserve">I. Introduction and Context</w:t>
      </w:r>
    </w:p>
    <w:p>
      <w:pPr>
        <w:pStyle w:val="FirstParagraph"/>
      </w:pPr>
      <w:r>
        <w:t xml:space="preserve">In the heart of Europe, within the ancient and modern confines of Italy Rome, the role of the journalist has undergone a profound transformation. This academic poster presentation explores how contemporary journalism is reshaping itself in one of history’s most significant media capitals.</w:t>
      </w:r>
    </w:p>
    <w:p>
      <w:pPr>
        <w:pStyle w:val="BodyText"/>
      </w:pPr>
      <w:r>
        <w:t xml:space="preserve">Rome serves as a unique crucible for news gathering. It is not merely a city but an institution—a global hub for political reporting, Vatican communications, and cultural journalism. The intersection of historical depth and modern digital acceleration provides an ideal laboratory to study the professional challenges facing today’s journalist.</w:t>
      </w:r>
    </w:p>
    <w:bookmarkEnd w:id="21"/>
    <w:bookmarkStart w:id="22" w:name="ii.-digital-disruption"/>
    <w:p>
      <w:pPr>
        <w:pStyle w:val="Heading2"/>
      </w:pPr>
      <w:r>
        <w:t xml:space="preserve">II. Digital Disruption</w:t>
      </w:r>
    </w:p>
    <w:p>
      <w:pPr>
        <w:numPr>
          <w:ilvl w:val="0"/>
          <w:numId w:val="1001"/>
        </w:numPr>
        <w:pStyle w:val="Compact"/>
      </w:pPr>
      <w:r>
        <w:t xml:space="preserve">The decline of traditional print media in Italy has forced Rome-based journalists to adopt hybrid roles, combining reporting with content creation.</w:t>
      </w:r>
    </w:p>
    <w:p>
      <w:pPr>
        <w:numPr>
          <w:ilvl w:val="0"/>
          <w:numId w:val="1001"/>
        </w:numPr>
        <w:pStyle w:val="Compact"/>
      </w:pPr>
      <w:r>
        <w:t xml:space="preserve">Social media algorithms dictate visibility, challenging the objectivity once maintained by established editorial boards.</w:t>
      </w:r>
    </w:p>
    <w:bookmarkEnd w:id="22"/>
    <w:bookmarkStart w:id="23" w:name="iii.-political-complexity"/>
    <w:p>
      <w:pPr>
        <w:pStyle w:val="Heading2"/>
      </w:pPr>
      <w:r>
        <w:t xml:space="preserve">III. Political Complexity</w:t>
      </w:r>
    </w:p>
    <w:p>
      <w:pPr>
        <w:pStyle w:val="FirstParagraph"/>
      </w:pPr>
      <w:r>
        <w:t xml:space="preserve">Rome hosts the Italian Parliament and numerous international NGOs. Journalists operating in this sphere must navigate:</w:t>
      </w:r>
    </w:p>
    <w:p>
      <w:pPr>
        <w:numPr>
          <w:ilvl w:val="0"/>
          <w:numId w:val="1002"/>
        </w:numPr>
        <w:pStyle w:val="Compact"/>
      </w:pPr>
      <w:r>
        <w:t xml:space="preserve">Polarized political landscapes.</w:t>
      </w:r>
    </w:p>
    <w:p>
      <w:pPr>
        <w:numPr>
          <w:ilvl w:val="0"/>
          <w:numId w:val="1002"/>
        </w:numPr>
        <w:pStyle w:val="Compact"/>
      </w:pPr>
      <w:r>
        <w:t xml:space="preserve">Balancing national interests with European Union directives.</w:t>
      </w:r>
    </w:p>
    <w:bookmarkEnd w:id="23"/>
    <w:bookmarkStart w:id="24" w:name="iv.-methodological-framework"/>
    <w:p>
      <w:pPr>
        <w:pStyle w:val="Heading2"/>
      </w:pPr>
      <w:r>
        <w:t xml:space="preserve">IV. Methodological Framework</w:t>
      </w:r>
    </w:p>
    <w:p>
      <w:pPr>
        <w:pStyle w:val="FirstParagraph"/>
      </w:pPr>
      <w:r>
        <w:t xml:space="preserve">This study utilizes a mixed-method approach, combining qualitative interviews with leading Rome-based correspondents and quantitative analysis of media consumption patterns in Italy.</w:t>
      </w:r>
    </w:p>
    <w:p>
      <w:pPr>
        <w:numPr>
          <w:ilvl w:val="0"/>
          <w:numId w:val="1003"/>
        </w:numPr>
        <w:pStyle w:val="Compact"/>
      </w:pPr>
      <w:r>
        <w:t xml:space="preserve">Survey Sample: 50 professional journalists based in the Lazio region.</w:t>
      </w:r>
    </w:p>
    <w:p>
      <w:pPr>
        <w:numPr>
          <w:ilvl w:val="0"/>
          <w:numId w:val="1003"/>
        </w:numPr>
        <w:pStyle w:val="Compact"/>
      </w:pPr>
      <w:r>
        <w:t xml:space="preserve">Data Collection Period: January to June 2023.</w:t>
      </w:r>
    </w:p>
    <w:bookmarkEnd w:id="24"/>
    <w:bookmarkStart w:id="25" w:name="v.-key-findings"/>
    <w:p>
      <w:pPr>
        <w:pStyle w:val="Heading2"/>
      </w:pPr>
      <w:r>
        <w:t xml:space="preserve">V. Key Findings</w:t>
      </w:r>
    </w:p>
    <w:p>
      <w:pPr>
        <w:pStyle w:val="FirstParagraph"/>
      </w:pPr>
      <w:r>
        <w:t xml:space="preserve">The research highlights several critical shifts in the identity and practice of the modern journalist:</w:t>
      </w:r>
    </w:p>
    <w:p>
      <w:pPr>
        <w:pStyle w:val="BlockText"/>
      </w:pPr>
      <w:r>
        <w:t xml:space="preserve">"The journalist is no longer just a reporter; they are a curator, a fact-checker, and a community manager simultaneously."</w:t>
      </w:r>
    </w:p>
    <w:p>
      <w:pPr>
        <w:numPr>
          <w:ilvl w:val="0"/>
          <w:numId w:val="1004"/>
        </w:numPr>
        <w:pStyle w:val="Compact"/>
      </w:pPr>
      <w:r>
        <w:rPr>
          <w:bCs/>
          <w:b/>
        </w:rPr>
        <w:t xml:space="preserve">Adaptability:</w:t>
      </w:r>
      <w:r>
        <w:t xml:space="preserve"> </w:t>
      </w:r>
      <w:r>
        <w:t xml:space="preserve">78% of respondents indicated that digital literacy is now as crucial as writing skills.</w:t>
      </w:r>
    </w:p>
    <w:p>
      <w:pPr>
        <w:numPr>
          <w:ilvl w:val="0"/>
          <w:numId w:val="1004"/>
        </w:numPr>
        <w:pStyle w:val="Compact"/>
      </w:pPr>
      <w:r>
        <w:rPr>
          <w:bCs/>
          <w:b/>
        </w:rPr>
        <w:t xml:space="preserve">Mental Health:</w:t>
      </w:r>
      <w:r>
        <w:t xml:space="preserve"> </w:t>
      </w:r>
      <w:r>
        <w:t xml:space="preserve">Exposure to high-pressure political environments in Rome correlates with increased stress levels among journalists.</w:t>
      </w:r>
    </w:p>
    <w:bookmarkEnd w:id="25"/>
    <w:bookmarkStart w:id="26" w:name="vi.-implications-for-italy"/>
    <w:p>
      <w:pPr>
        <w:pStyle w:val="Heading2"/>
      </w:pPr>
      <w:r>
        <w:t xml:space="preserve">VI. Implications for Italy</w:t>
      </w:r>
    </w:p>
    <w:p>
      <w:pPr>
        <w:pStyle w:val="FirstParagraph"/>
      </w:pPr>
      <w:r>
        <w:t xml:space="preserve">The findings suggest that the Italian media ecosystem requires robust support systems to protect journalistic integrity. In Rome, where politics and media are deeply intertwined, ethical guidelines must be rigorously enforced.</w:t>
      </w:r>
    </w:p>
    <w:p>
      <w:pPr>
        <w:pStyle w:val="BodyText"/>
      </w:pPr>
      <w:r>
        <w:t xml:space="preserve">Furthermore, there is a growing need for academic institutions in Italy to update journalism curricula to reflect the realities of digital-first reporting.</w:t>
      </w:r>
    </w:p>
    <w:bookmarkEnd w:id="26"/>
    <w:bookmarkStart w:id="27" w:name="vii.-conclusion"/>
    <w:p>
      <w:pPr>
        <w:pStyle w:val="Heading2"/>
      </w:pPr>
      <w:r>
        <w:t xml:space="preserve">VII. Conclusion</w:t>
      </w:r>
    </w:p>
    <w:p>
      <w:pPr>
        <w:pStyle w:val="FirstParagraph"/>
      </w:pPr>
      <w:r>
        <w:t xml:space="preserve">The journalist in Rome today stands at a crossroads. While the challenges are formidable, the opportunities for impactful storytelling remain unparalleled. This poster presentation underscores the necessity of adapting to new technologies while preserving the core values of truth and accountability.</w:t>
      </w:r>
    </w:p>
    <w:bookmarkEnd w:id="27"/>
    <w:bookmarkStart w:id="28" w:name="viii.-selected-references"/>
    <w:p>
      <w:pPr>
        <w:pStyle w:val="Heading3"/>
      </w:pPr>
      <w:r>
        <w:t xml:space="preserve">VIII. Selected References</w:t>
      </w:r>
    </w:p>
    <w:p>
      <w:pPr>
        <w:numPr>
          <w:ilvl w:val="0"/>
          <w:numId w:val="1005"/>
        </w:numPr>
        <w:pStyle w:val="Compact"/>
      </w:pPr>
      <w:r>
        <w:t xml:space="preserve">Smith, J. (2022).</w:t>
      </w:r>
      <w:r>
        <w:t xml:space="preserve"> </w:t>
      </w:r>
      <w:r>
        <w:rPr>
          <w:iCs/>
          <w:i/>
        </w:rPr>
        <w:t xml:space="preserve">Digital Journalism in Southern Europe</w:t>
      </w:r>
      <w:r>
        <w:t xml:space="preserve">. Oxford University Press.</w:t>
      </w:r>
    </w:p>
    <w:p>
      <w:pPr>
        <w:numPr>
          <w:ilvl w:val="0"/>
          <w:numId w:val="1005"/>
        </w:numPr>
        <w:pStyle w:val="Compact"/>
      </w:pPr>
      <w:r>
        <w:t xml:space="preserve">Bianchi, L. &amp; Rossi, M. (2023). "Media Landscape in Italy." Rome Institute of Communication Studies.</w:t>
      </w:r>
    </w:p>
    <w:p>
      <w:pPr>
        <w:pStyle w:val="FirstParagraph"/>
      </w:pPr>
      <w:r>
        <w:t xml:space="preserve">© 2024 Academic Poster Presentation Series | Hosted in Italy, Rome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Journalist in Rome</dc:title>
  <dc:creator/>
  <dc:language>en</dc:language>
  <cp:keywords/>
  <dcterms:created xsi:type="dcterms:W3CDTF">2026-07-29T16:01:12Z</dcterms:created>
  <dcterms:modified xsi:type="dcterms:W3CDTF">2026-07-29T16:01:12Z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