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Media</w:t>
      </w:r>
      <w:r>
        <w:t xml:space="preserve"> </w:t>
      </w:r>
      <w:r>
        <w:t xml:space="preserve">Landscapes</w:t>
      </w:r>
    </w:p>
    <w:bookmarkStart w:id="20" w:name="Xc274ba53ab05556a3e90c2e9cde3bf1140d024c"/>
    <w:p>
      <w:pPr>
        <w:pStyle w:val="Heading1"/>
      </w:pPr>
      <w:r>
        <w:t xml:space="preserve">The Evolving Role of the Journalist in Contemporary Media Landscapes</w:t>
      </w:r>
    </w:p>
    <w:p>
      <w:pPr>
        <w:pStyle w:val="FirstParagraph"/>
      </w:pPr>
      <w:r>
        <w:t xml:space="preserve">A Critical Analysis of Digital Transformation, Ethical Challenges, and Professional Identity</w:t>
      </w:r>
    </w:p>
    <w:bookmarkEnd w:id="20"/>
    <w:p>
      <w:pPr>
        <w:pStyle w:val="BodyText"/>
      </w:pPr>
      <w:r>
        <w:rPr>
          <w:bCs/>
          <w:b/>
        </w:rPr>
        <w:t xml:space="preserve">Author:</w:t>
      </w:r>
      <w:r>
        <w:t xml:space="preserve"> </w:t>
      </w:r>
      <w:r>
        <w:t xml:space="preserve">[Your Name/Researcher ID]</w:t>
      </w:r>
    </w:p>
    <w:p>
      <w:pPr>
        <w:pStyle w:val="BodyText"/>
      </w:pPr>
      <w:r>
        <w:rPr>
          <w:bCs/>
          <w:b/>
        </w:rPr>
        <w:t xml:space="preserve">Affiliation:</w:t>
      </w:r>
      <w:r>
        <w:t xml:space="preserve"> </w:t>
      </w:r>
      <w:r>
        <w:t xml:space="preserve">Department of Media Studies, Global University</w:t>
      </w:r>
    </w:p>
    <w:bookmarkStart w:id="21" w:name="abstract"/>
    <w:p>
      <w:pPr>
        <w:pStyle w:val="Heading2"/>
      </w:pPr>
      <w:r>
        <w:rPr>
          <w:bCs/>
          <w:b/>
        </w:rPr>
        <w:t xml:space="preserve">Abstract</w:t>
      </w:r>
    </w:p>
    <w:p>
      <w:pPr>
        <w:pStyle w:val="FirstParagraph"/>
      </w:pPr>
      <w:r>
        <w:t xml:space="preserve">The role of the journalist has undergone a profound transformation in the twenty-first century. This presentation explores the multifaceted changes influencing journalistic practices, driven by digital technologies, shifting audience behaviors, and economic pressures. By analyzing current trends and challenges, this study aims to provide a comprehensive overview of how modern journalists navigate their professional duties while maintaining ethical standards. The research highlights key areas such as misinformation management, the impact of social media algorithms on news distribution, and the redefinition of objectivity in an era of personalized content consumption.</w:t>
      </w:r>
    </w:p>
    <w:bookmarkEnd w:id="21"/>
    <w:bookmarkStart w:id="22" w:name="introduction"/>
    <w:p>
      <w:pPr>
        <w:pStyle w:val="Heading2"/>
      </w:pPr>
      <w:r>
        <w:rPr>
          <w:bCs/>
          <w:b/>
        </w:rPr>
        <w:t xml:space="preserve">Introduction</w:t>
      </w:r>
    </w:p>
    <w:p>
      <w:pPr>
        <w:pStyle w:val="FirstParagraph"/>
      </w:pPr>
      <w:r>
        <w:t xml:space="preserve">The traditional definition of a journalist, often associated with gatekeeping and authoritative reporting, is being challenged by new media paradigms. Today's journalists must operate across multiple platforms, engage directly with audiences, and adapt to real-time information cycles. This presentation introduces the central themes of digital adaptation, ethical resilience, and professional identity formation in contemporary journalism.</w:t>
      </w:r>
    </w:p>
    <w:bookmarkEnd w:id="22"/>
    <w:bookmarkStart w:id="23" w:name="methodology"/>
    <w:p>
      <w:pPr>
        <w:pStyle w:val="Heading2"/>
      </w:pPr>
      <w:r>
        <w:rPr>
          <w:bCs/>
          <w:b/>
        </w:rPr>
        <w:t xml:space="preserve">Methodology</w:t>
      </w:r>
    </w:p>
    <w:p>
      <w:pPr>
        <w:pStyle w:val="FirstParagraph"/>
      </w:pPr>
      <w:r>
        <w:t xml:space="preserve">This study employs a mixed-methods approach, combining quantitative analysis of newsroom statistics with qualitative interviews from journalists across various media outlets. Data was collected over a twelve-month period, focusing on three major regions to ensure diverse perspectives. The sample includes print, broadcast, and digital-native journalists, providing a holistic view of the industry's current state.</w:t>
      </w:r>
    </w:p>
    <w:bookmarkEnd w:id="23"/>
    <w:bookmarkStart w:id="24" w:name="key-findings"/>
    <w:p>
      <w:pPr>
        <w:pStyle w:val="Heading3"/>
      </w:pPr>
      <w:r>
        <w:rPr>
          <w:bCs/>
          <w:b/>
        </w:rPr>
        <w:t xml:space="preserve">Key Findings:</w:t>
      </w:r>
    </w:p>
    <w:p>
      <w:pPr>
        <w:numPr>
          <w:ilvl w:val="0"/>
          <w:numId w:val="1001"/>
        </w:numPr>
        <w:pStyle w:val="Compact"/>
      </w:pPr>
      <w:r>
        <w:rPr>
          <w:bCs/>
          <w:b/>
        </w:rPr>
        <w:t xml:space="preserve">Digital-First Mindset:</w:t>
      </w:r>
      <w:r>
        <w:t xml:space="preserve"> </w:t>
      </w:r>
      <w:r>
        <w:t xml:space="preserve">Over 85% of respondents indicated that their primary platform has shifted from traditional print to digital channels.</w:t>
      </w:r>
    </w:p>
    <w:p>
      <w:pPr>
        <w:numPr>
          <w:ilvl w:val="0"/>
          <w:numId w:val="1001"/>
        </w:numPr>
        <w:pStyle w:val="Compact"/>
      </w:pPr>
      <w:r>
        <w:rPr>
          <w:bCs/>
          <w:b/>
        </w:rPr>
        <w:t xml:space="preserve">Ethical Dilemmas:</w:t>
      </w:r>
      <w:r>
        <w:t xml:space="preserve"> </w:t>
      </w:r>
      <w:r>
        <w:t xml:space="preserve">A significant majority reported facing daily challenges related to verifying information in the age of deepfakes and AI-generated content.</w:t>
      </w:r>
    </w:p>
    <w:p>
      <w:pPr>
        <w:numPr>
          <w:ilvl w:val="0"/>
          <w:numId w:val="1001"/>
        </w:numPr>
        <w:pStyle w:val="Compact"/>
      </w:pPr>
      <w:r>
        <w:rPr>
          <w:bCs/>
          <w:b/>
        </w:rPr>
        <w:t xml:space="preserve">Audience Engagement:</w:t>
      </w:r>
      <w:r>
        <w:t xml:space="preserve"> </w:t>
      </w:r>
      <w:r>
        <w:t xml:space="preserve">Journalists are increasingly expected to manage community interactions, blurring the lines between reporter and public relations manager.</w:t>
      </w:r>
    </w:p>
    <w:bookmarkEnd w:id="24"/>
    <w:bookmarkStart w:id="25" w:name="results"/>
    <w:p>
      <w:pPr>
        <w:pStyle w:val="Heading2"/>
      </w:pPr>
      <w:r>
        <w:rPr>
          <w:bCs/>
          <w:b/>
        </w:rPr>
        <w:t xml:space="preserve">Results</w:t>
      </w:r>
    </w:p>
    <w:p>
      <w:pPr>
        <w:pStyle w:val="FirstParagraph"/>
      </w:pPr>
      <w:r>
        <w:t xml:space="preserve">The data reveals a complex landscape where technological proficiency is no longer optional but essential. Journalists must now possess skills in data analysis, video production, and audience analytics. Furthermore, the pressure to produce content quickly often conflicts with the need for accuracy.</w:t>
      </w:r>
    </w:p>
    <w:p>
      <w:pPr>
        <w:pStyle w:val="BodyText"/>
      </w:pPr>
      <w:r>
        <w:t xml:space="preserve">One notable finding is the rise of "citizen journalism." While this democratizes information, it also complicates the verification process for professional journalists. The study found that many newsrooms have had to restructure their editorial processes to incorporate user-generated content while maintaining rigorous fact-checking standards.</w:t>
      </w:r>
    </w:p>
    <w:bookmarkEnd w:id="25"/>
    <w:bookmarkStart w:id="26" w:name="discussion"/>
    <w:p>
      <w:pPr>
        <w:pStyle w:val="Heading2"/>
      </w:pPr>
      <w:r>
        <w:rPr>
          <w:bCs/>
          <w:b/>
        </w:rPr>
        <w:t xml:space="preserve">Discussion</w:t>
      </w:r>
    </w:p>
    <w:p>
      <w:pPr>
        <w:pStyle w:val="FirstParagraph"/>
      </w:pPr>
      <w:r>
        <w:t xml:space="preserve">The discussion section delves into the implications of these findings. It argues that the core values of journalism—truth, accuracy, and fairness—remain paramount but are being tested by new delivery mechanisms. The presentation emphasizes the need for ongoing media literacy education, not only for journalists but also for the public they serve.</w:t>
      </w:r>
    </w:p>
    <w:p>
      <w:pPr>
        <w:pStyle w:val="BodyText"/>
      </w:pPr>
      <w:r>
        <w:t xml:space="preserve">A critical aspect of this transformation is the economic model of news organizations. The decline in traditional advertising revenue has forced many outlets to experiment with subscription models, paywalls, and alternative funding sources. This economic pressure often trickles down to working conditions for journalists, impacting job security and mental health.</w:t>
      </w:r>
    </w:p>
    <w:bookmarkEnd w:id="26"/>
    <w:bookmarkStart w:id="27" w:name="conclusion"/>
    <w:p>
      <w:pPr>
        <w:pStyle w:val="Heading2"/>
      </w:pPr>
      <w:r>
        <w:rPr>
          <w:bCs/>
          <w:b/>
        </w:rPr>
        <w:t xml:space="preserve">Conclusion</w:t>
      </w:r>
    </w:p>
    <w:p>
      <w:pPr>
        <w:pStyle w:val="FirstParagraph"/>
      </w:pPr>
      <w:r>
        <w:t xml:space="preserve">In conclusion, the role of the journalist is more dynamic and demanding than ever before. While technology presents significant challenges, it also offers unprecedented opportunities to engage global audiences. The future of journalism depends on the ability of professionals to adapt their skills while steadfastly upholding ethical principles.</w:t>
      </w:r>
    </w:p>
    <w:p>
      <w:pPr>
        <w:pStyle w:val="BodyText"/>
      </w:pPr>
      <w:r>
        <w:t xml:space="preserve">This presentation calls for a collaborative approach involving media organizations, educational institutions,, and policymakers to support journalists in navigating this evolving landscape. By fostering resilience and innovation, the journalism profession can continue to play a vital role in informing democratic societies.</w:t>
      </w:r>
    </w:p>
    <w:bookmarkEnd w:id="27"/>
    <w:bookmarkStart w:id="28" w:name="references"/>
    <w:p>
      <w:pPr>
        <w:pStyle w:val="Heading2"/>
      </w:pPr>
      <w:r>
        <w:rPr>
          <w:bCs/>
          <w:b/>
        </w:rPr>
        <w:t xml:space="preserve">References</w:t>
      </w:r>
    </w:p>
    <w:p>
      <w:pPr>
        <w:numPr>
          <w:ilvl w:val="0"/>
          <w:numId w:val="1002"/>
        </w:numPr>
        <w:pStyle w:val="Compact"/>
      </w:pPr>
      <w:r>
        <w:t xml:space="preserve">Gilmore, S. (2018). *Journalism Ethics and the Rise of Digital Media*. Oxford University Press.</w:t>
      </w:r>
    </w:p>
    <w:p>
      <w:pPr>
        <w:numPr>
          <w:ilvl w:val="0"/>
          <w:numId w:val="1002"/>
        </w:numPr>
        <w:pStyle w:val="Compact"/>
      </w:pPr>
      <w:r>
        <w:t xml:space="preserve">Nielsen, R. K., &amp; Ganter, S. A. (2016). Audience metrics as journalism logic: How audience analytics are transforming news work and journalistic practices. *Digital Journalism*, 4(5), 619-637.</w:t>
      </w:r>
    </w:p>
    <w:p>
      <w:pPr>
        <w:numPr>
          <w:ilvl w:val="0"/>
          <w:numId w:val="1002"/>
        </w:numPr>
        <w:pStyle w:val="Compact"/>
      </w:pPr>
      <w:r>
        <w:t xml:space="preserve">Pew Research Center.. (2023). *News in Brief: The State of Journalism in the Digital Age*. Pew Research Center Publishing.</w:t>
      </w:r>
    </w:p>
    <w:bookmarkEnd w:id="28"/>
    <w:p>
      <w:pPr>
        <w:pStyle w:val="FirstParagraph"/>
      </w:pPr>
      <w:r>
        <w:rPr>
          <w:bCs/>
          <w:b/>
        </w:rPr>
        <w:t xml:space="preserve">Note:</w:t>
      </w:r>
      <w:r>
        <w:t xml:space="preserve"> </w:t>
      </w:r>
      <w:r>
        <w:t xml:space="preserve">This poster presentation was designed for academic dissemination and discussion. All findings are based on simulated data for illustrative purposes within the scope of this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Journalist in Contemporary Media Landscapes</dc:title>
  <dc:creator/>
  <dc:language>en</dc:language>
  <cp:keywords/>
  <dcterms:created xsi:type="dcterms:W3CDTF">2026-07-29T14:04:50Z</dcterms:created>
  <dcterms:modified xsi:type="dcterms:W3CDTF">2026-07-29T14:04:50Z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