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Japan:</w:t>
      </w:r>
      <w:r>
        <w:t xml:space="preserve"> </w:t>
      </w:r>
      <w:r>
        <w:t xml:space="preserve">A</w:t>
      </w:r>
      <w:r>
        <w:t xml:space="preserve"> </w:t>
      </w:r>
      <w:r>
        <w:t xml:space="preserve">Poster</w:t>
      </w:r>
      <w:r>
        <w:t xml:space="preserve"> </w:t>
      </w:r>
      <w:r>
        <w:t xml:space="preserve">Presentation</w:t>
      </w:r>
    </w:p>
    <w:bookmarkStart w:id="20" w:name="X1c1d9dd485692a45bc59d0c1b26b3a6555c5fcc"/>
    <w:p>
      <w:pPr>
        <w:pStyle w:val="Heading1"/>
      </w:pPr>
      <w:r>
        <w:t xml:space="preserve">The Role of the Journalist in Modern Japan: Tradition, Adaptation, and Future Perspectives</w:t>
      </w:r>
    </w:p>
    <w:p>
      <w:pPr>
        <w:pStyle w:val="FirstParagraph"/>
      </w:pPr>
      <w:r>
        <w:br/>
      </w:r>
    </w:p>
    <w:p>
      <w:pPr>
        <w:pStyle w:val="BodyText"/>
      </w:pPr>
      <w:r>
        <w:rPr>
          <w:iCs/>
          <w:i/>
        </w:rPr>
        <w:t xml:space="preserve">A Comprehensive Academic Poster Presentation for the Osaka Symposium on Media Studies</w:t>
      </w:r>
    </w:p>
    <w:p>
      <w:pPr>
        <w:pStyle w:val="BodyText"/>
      </w:pPr>
      <w:r>
        <w:rPr>
          <w:bCs/>
          <w:b/>
        </w:rPr>
        <w:t xml:space="preserve">Prepared for Presentation in Japan (Osaka)</w:t>
      </w:r>
    </w:p>
    <w:bookmarkEnd w:id="20"/>
    <w:p>
      <w:pPr>
        <w:pStyle w:val="BodyText"/>
      </w:pPr>
      <w:r>
        <w:br/>
      </w:r>
    </w:p>
    <w:p>
      <w:pPr>
        <w:pStyle w:val="BodyText"/>
      </w:pPr>
      <w:r>
        <w:t xml:space="preserve">Introduction: The Journalist as a Cultural Mediator in Osaka</w:t>
      </w:r>
    </w:p>
    <w:p>
      <w:pPr>
        <w:pStyle w:val="BodyText"/>
      </w:pPr>
      <w:r>
        <w:br/>
      </w:r>
    </w:p>
    <w:p>
      <w:pPr>
        <w:pStyle w:val="BodyText"/>
      </w:pPr>
      <w:r>
        <w:t xml:space="preserve">In the rapidly evolving landscape of global communication, the figure of the journalist occupies a critical space between information dissemination and public perception. This poster presentation explores this dynamic specifically within</w:t>
      </w:r>
      <w:r>
        <w:t xml:space="preserve"> </w:t>
      </w:r>
      <w:r>
        <w:rPr>
          <w:bCs/>
          <w:b/>
        </w:rPr>
        <w:t xml:space="preserve">Japan (Osaka)</w:t>
      </w:r>
      <w:r>
        <w:t xml:space="preserve">. Osaka, known as Japan's kitchen and a historic hub of commerce and culture, serves as an ideal microcosm for examining how traditional journalistic values intersect with modern digital imperatives. In both Tokyo and the Kansai region—including</w:t>
      </w:r>
      <w:r>
        <w:t xml:space="preserve"> </w:t>
      </w:r>
      <w:r>
        <w:rPr>
          <w:bCs/>
          <w:b/>
        </w:rPr>
        <w:t xml:space="preserve">Japan (Osaka)</w:t>
      </w:r>
      <w:r>
        <w:t xml:space="preserve">, media professionals are increasingly tasked with bridging historical narrative structures with contemporary factual reporting.</w:t>
      </w:r>
    </w:p>
    <w:p>
      <w:pPr>
        <w:pStyle w:val="BodyText"/>
      </w:pPr>
      <w:r>
        <w:t xml:space="preserve">The core thesis of this presentation is that the modern</w:t>
      </w:r>
      <w:r>
        <w:t xml:space="preserve"> </w:t>
      </w:r>
      <w:r>
        <w:rPr>
          <w:bCs/>
          <w:b/>
        </w:rPr>
        <w:t xml:space="preserve">Journalist</w:t>
      </w:r>
      <w:r>
        <w:t xml:space="preserve"> </w:t>
      </w:r>
      <w:r>
        <w:t xml:space="preserve">in Japan must navigate a dual identity: one rooted in deep-seated cultural expectations of harmony and hierarchy, and another driven by the global demand for transparency, immediacy, and critical inquiry. As news consumption habits shift dramatically toward mobile platforms and social media within Japanese cities like Osaka, the role of the</w:t>
      </w:r>
      <w:r>
        <w:t xml:space="preserve"> </w:t>
      </w:r>
      <w:r>
        <w:rPr>
          <w:bCs/>
          <w:b/>
        </w:rPr>
        <w:t xml:space="preserve">Journalist</w:t>
      </w:r>
      <w:r>
        <w:t xml:space="preserve"> </w:t>
      </w:r>
      <w:r>
        <w:t xml:space="preserve">transcends mere reporting; it becomes an act of cultural interpretation.</w:t>
      </w:r>
    </w:p>
    <w:p>
      <w:pPr>
        <w:pStyle w:val="BodyText"/>
      </w:pPr>
      <w:r>
        <w:br/>
      </w:r>
    </w:p>
    <w:p>
      <w:pPr>
        <w:pStyle w:val="BodyText"/>
      </w:pPr>
      <w:r>
        <w:t xml:space="preserve">Historical Context: The Evolution of Journalism in Kansai</w:t>
      </w:r>
    </w:p>
    <w:p>
      <w:pPr>
        <w:pStyle w:val="BodyText"/>
      </w:pPr>
      <w:r>
        <w:br/>
      </w:r>
    </w:p>
    <w:p>
      <w:pPr>
        <w:pStyle w:val="BodyText"/>
      </w:pPr>
      <w:r>
        <w:t xml:space="preserve">To understand current practices, one must recognize the historical significance of media in</w:t>
      </w:r>
      <w:r>
        <w:t xml:space="preserve"> </w:t>
      </w:r>
      <w:r>
        <w:rPr>
          <w:bCs/>
          <w:b/>
        </w:rPr>
        <w:t xml:space="preserve">Japan (Osaka)</w:t>
      </w:r>
      <w:r>
        <w:t xml:space="preserve">. Unlike Tokyo, which is often seen as the center of political and administrative power, Osaka has historically been associated with commerce and merchant culture. Consequently, journalism here often reflects pragmatic concerns regarding economic trends and local community dynamics. The transition from print-dominant eras to digital-first strategies has been particularly pronounced in this region.</w:t>
      </w:r>
    </w:p>
    <w:p>
      <w:pPr>
        <w:pStyle w:val="BodyText"/>
      </w:pPr>
      <w:r>
        <w:t xml:space="preserve">Historically, the</w:t>
      </w:r>
      <w:r>
        <w:t xml:space="preserve"> </w:t>
      </w:r>
      <w:r>
        <w:rPr>
          <w:bCs/>
          <w:b/>
        </w:rPr>
        <w:t xml:space="preserve">Journalist</w:t>
      </w:r>
      <w:r>
        <w:t xml:space="preserve"> </w:t>
      </w:r>
      <w:r>
        <w:t xml:space="preserve">in Japan operated within strict corporate structures, heavily reliant on press clubs (Presshai) and official government sources. While these structures are now facing intense scrutiny and reform due to their perceived lack of critical depth and exclusivity issues affecting smaller outlets, the legacy remains. In</w:t>
      </w:r>
      <w:r>
        <w:t xml:space="preserve"> </w:t>
      </w:r>
      <w:r>
        <w:rPr>
          <w:bCs/>
          <w:b/>
        </w:rPr>
        <w:t xml:space="preserve">Japan (Osaka)</w:t>
      </w:r>
      <w:r>
        <w:t xml:space="preserve">, however, there is a notable tradition of independent publishing and investigative reporting that dates back decades. This background allows today's journalists in Osaka to approach stories with a unique blend of respect for institutional continuity and a drive for disruptive innovation.</w:t>
      </w:r>
    </w:p>
    <w:p>
      <w:pPr>
        <w:pStyle w:val="BodyText"/>
      </w:pPr>
      <w:r>
        <w:br/>
      </w:r>
    </w:p>
    <w:p>
      <w:pPr>
        <w:pStyle w:val="BodyText"/>
      </w:pPr>
      <w:r>
        <w:t xml:space="preserve">Contemporary Challenges Facing the Modern Journalist</w:t>
      </w:r>
    </w:p>
    <w:p>
      <w:pPr>
        <w:pStyle w:val="BodyText"/>
      </w:pPr>
      <w:r>
        <w:br/>
      </w:r>
    </w:p>
    <w:p>
      <w:pPr>
        <w:pStyle w:val="BodyText"/>
      </w:pPr>
      <w:r>
        <w:t xml:space="preserve">The digital revolution has posed existential questions for journalism worldwide, but these challenges manifest uniquely in</w:t>
      </w:r>
      <w:r>
        <w:t xml:space="preserve"> </w:t>
      </w:r>
      <w:r>
        <w:rPr>
          <w:bCs/>
          <w:b/>
        </w:rPr>
        <w:t xml:space="preserve">Japan (Osaka)</w:t>
      </w:r>
      <w:r>
        <w:t xml:space="preserve">. First is the issue of aging audiences. As traditional newspapers lose younger readership to online platforms,</w:t>
      </w:r>
      <w:r>
        <w:t xml:space="preserve"> </w:t>
      </w:r>
      <w:r>
        <w:rPr>
          <w:bCs/>
          <w:b/>
        </w:rPr>
        <w:t xml:space="preserve">Journalist</w:t>
      </w:r>
      <w:r>
        <w:t xml:space="preserve"> </w:t>
      </w:r>
      <w:r>
        <w:t xml:space="preserve">practitioners must adapt their storytelling techniques. This involves mastering multimedia skills—video editing, data visualization, and interactive web design—to engage a tech-savvy demographic.</w:t>
      </w:r>
    </w:p>
    <w:p>
      <w:pPr>
        <w:pStyle w:val="BodyText"/>
      </w:pPr>
      <w:r>
        <w:t xml:space="preserve">Secondly, the rise of misinformation poses a significant threat to credibility. In an era of viral content on platforms like X (formerly Twitter), which is highly popular in</w:t>
      </w:r>
      <w:r>
        <w:t xml:space="preserve"> </w:t>
      </w:r>
      <w:r>
        <w:rPr>
          <w:bCs/>
          <w:b/>
        </w:rPr>
        <w:t xml:space="preserve">Japan (Osaka)</w:t>
      </w:r>
      <w:r>
        <w:t xml:space="preserve">, the</w:t>
      </w:r>
      <w:r>
        <w:t xml:space="preserve"> </w:t>
      </w:r>
      <w:r>
        <w:rPr>
          <w:bCs/>
          <w:b/>
        </w:rPr>
        <w:t xml:space="preserve">Journalist</w:t>
      </w:r>
      <w:r>
        <w:t xml:space="preserve"> </w:t>
      </w:r>
      <w:r>
        <w:t xml:space="preserve">must act as a verifier of truth. This requires not only technical proficiency but also ethical rigor. The pressure to break news first often conflicts with the Japanese cultural emphasis on accuracy and consensus, creating internal tension for many media professionals.</w:t>
      </w:r>
    </w:p>
    <w:p>
      <w:pPr>
        <w:pStyle w:val="BodyText"/>
      </w:pPr>
      <w:r>
        <w:br/>
      </w:r>
    </w:p>
    <w:p>
      <w:pPr>
        <w:pStyle w:val="BodyText"/>
      </w:pPr>
      <w:r>
        <w:t xml:space="preserve">The Unique Cultural Dynamics in Japan (Osaka)</w:t>
      </w:r>
    </w:p>
    <w:p>
      <w:pPr>
        <w:pStyle w:val="BodyText"/>
      </w:pPr>
      <w:r>
        <w:br/>
      </w:r>
    </w:p>
    <w:p>
      <w:pPr>
        <w:pStyle w:val="BodyText"/>
      </w:pPr>
      <w:r>
        <w:rPr>
          <w:bCs/>
          <w:b/>
        </w:rPr>
        <w:t xml:space="preserve">Japan (Osaka)</w:t>
      </w:r>
      <w:r>
        <w:t xml:space="preserve"> </w:t>
      </w:r>
      <w:r>
        <w:t xml:space="preserve">is distinct from other metropolitan areas due to its specific dialect and cultural ethos. The concept of "kuidaore" (eat until you drop) reflects a vibrant, consumer-oriented society that values hospitality and directness. For a</w:t>
      </w:r>
      <w:r>
        <w:t xml:space="preserve"> </w:t>
      </w:r>
      <w:r>
        <w:rPr>
          <w:bCs/>
          <w:b/>
        </w:rPr>
        <w:t xml:space="preserve">Journalist</w:t>
      </w:r>
      <w:r>
        <w:t xml:space="preserve">, understanding these nuances is crucial when conducting interviews or framing narratives about local businesses, politics, or social movements.</w:t>
      </w:r>
    </w:p>
    <w:p>
      <w:pPr>
        <w:pStyle w:val="BodyText"/>
      </w:pPr>
      <w:r>
        <w:t xml:space="preserve">Moreover, the relationship between journalists and sources in Osaka tends to be more informal compared to Tokyo's rigid formalities. This allows for deeper investigative opportunities but also introduces complexities regarding professional boundaries. The</w:t>
      </w:r>
      <w:r>
        <w:t xml:space="preserve"> </w:t>
      </w:r>
      <w:r>
        <w:rPr>
          <w:bCs/>
          <w:b/>
        </w:rPr>
        <w:t xml:space="preserve">Journalist</w:t>
      </w:r>
      <w:r>
        <w:t xml:space="preserve"> </w:t>
      </w:r>
      <w:r>
        <w:t xml:space="preserve">must balance this informality with the need for objective distance, ensuring that personal rapport does not compromise editorial integrity.</w:t>
      </w:r>
    </w:p>
    <w:p>
      <w:pPr>
        <w:pStyle w:val="BodyText"/>
      </w:pPr>
      <w:r>
        <w:br/>
      </w:r>
    </w:p>
    <w:p>
      <w:pPr>
        <w:pStyle w:val="BodyText"/>
      </w:pPr>
      <w:r>
        <w:t xml:space="preserve">Future Directions: Innovation and Ethics</w:t>
      </w:r>
    </w:p>
    <w:p>
      <w:pPr>
        <w:pStyle w:val="BodyText"/>
      </w:pPr>
      <w:r>
        <w:br/>
      </w:r>
    </w:p>
    <w:p>
      <w:pPr>
        <w:pStyle w:val="BodyText"/>
      </w:pPr>
      <w:r>
        <w:t xml:space="preserve">Looking ahead, the future of journalism in</w:t>
      </w:r>
      <w:r>
        <w:t xml:space="preserve"> </w:t>
      </w:r>
      <w:r>
        <w:rPr>
          <w:bCs/>
          <w:b/>
        </w:rPr>
        <w:t xml:space="preserve">Japan (Osaka)</w:t>
      </w:r>
      <w:r>
        <w:t xml:space="preserve"> </w:t>
      </w:r>
      <w:r>
        <w:t xml:space="preserve">lies in collaborative models. Partnerships between traditional media houses and tech startups are emerging, facilitating data-driven journalism that leverages open-source intelligence. The</w:t>
      </w:r>
      <w:r>
        <w:t xml:space="preserve"> </w:t>
      </w:r>
      <w:r>
        <w:rPr>
          <w:bCs/>
          <w:b/>
        </w:rPr>
        <w:t xml:space="preserve">Journalist</w:t>
      </w:r>
      <w:r>
        <w:t xml:space="preserve"> </w:t>
      </w:r>
      <w:r>
        <w:t xml:space="preserve">of tomorrow will likely spend less time writing isolated articles and more time curating interactive experiences that educate and engage the public.</w:t>
      </w:r>
    </w:p>
    <w:p>
      <w:pPr>
        <w:pStyle w:val="BodyText"/>
      </w:pPr>
      <w:r>
        <w:t xml:space="preserve">Furthermore, there is a growing emphasis on ethical AI integration in newsrooms across</w:t>
      </w:r>
      <w:r>
        <w:t xml:space="preserve"> </w:t>
      </w:r>
      <w:r>
        <w:rPr>
          <w:bCs/>
          <w:b/>
        </w:rPr>
        <w:t xml:space="preserve">Japan (Osaka)</w:t>
      </w:r>
      <w:r>
        <w:t xml:space="preserve">. While artificial intelligence can assist in transcription, translation, and initial data sorting, human judgment remains irreplaceable. The</w:t>
      </w:r>
      <w:r>
        <w:t xml:space="preserve"> </w:t>
      </w:r>
      <w:r>
        <w:rPr>
          <w:bCs/>
          <w:b/>
        </w:rPr>
        <w:t xml:space="preserve">Journalist</w:t>
      </w:r>
      <w:r>
        <w:t xml:space="preserve"> </w:t>
      </w:r>
      <w:r>
        <w:t xml:space="preserve">must serve as the moral compass, ensuring that automated tools do not perpetuate biases or erode the nuanced understanding required for complex societal issues.</w:t>
      </w:r>
    </w:p>
    <w:p>
      <w:pPr>
        <w:pStyle w:val="BodyText"/>
      </w:pPr>
      <w:r>
        <w:br/>
      </w:r>
    </w:p>
    <w:p>
      <w:pPr>
        <w:pStyle w:val="BodyText"/>
      </w:pPr>
      <w:r>
        <w:t xml:space="preserve">Conclusion: Strengthening Democratic Discourse</w:t>
      </w:r>
    </w:p>
    <w:p>
      <w:pPr>
        <w:pStyle w:val="BodyText"/>
      </w:pPr>
      <w:r>
        <w:br/>
      </w:r>
    </w:p>
    <w:p>
      <w:pPr>
        <w:pStyle w:val="BodyText"/>
      </w:pPr>
      <w:r>
        <w:t xml:space="preserve">In conclusion, the role of the</w:t>
      </w:r>
      <w:r>
        <w:t xml:space="preserve"> </w:t>
      </w:r>
      <w:r>
        <w:rPr>
          <w:bCs/>
          <w:b/>
        </w:rPr>
        <w:t xml:space="preserve">Journalist</w:t>
      </w:r>
      <w:r>
        <w:t xml:space="preserve"> </w:t>
      </w:r>
      <w:r>
        <w:t xml:space="preserve">in</w:t>
      </w:r>
      <w:r>
        <w:t xml:space="preserve"> </w:t>
      </w:r>
      <w:r>
        <w:rPr>
          <w:bCs/>
          <w:b/>
        </w:rPr>
        <w:t xml:space="preserve">Japan (Osaka)</w:t>
      </w:r>
      <w:r>
        <w:t xml:space="preserve"> </w:t>
      </w:r>
      <w:r>
        <w:t xml:space="preserve">is undergoing a profound transformation. No longer just passive observers, journalists are becoming active participants in shaping democratic discourse through innovative storytelling and rigorous verification processes. By embracing technological advancements while honoring historical traditions, media professionals in this vibrant Japanese city can continue to inform and empower their communities.</w:t>
      </w:r>
    </w:p>
    <w:p>
      <w:pPr>
        <w:pStyle w:val="BodyText"/>
      </w:pPr>
      <w:r>
        <w:t xml:space="preserve">This poster presentation underscores the importance of adapting journalistic practices to local contexts while maintaining universal standards of truthfulness. As</w:t>
      </w:r>
      <w:r>
        <w:t xml:space="preserve"> </w:t>
      </w:r>
      <w:r>
        <w:rPr>
          <w:bCs/>
          <w:b/>
        </w:rPr>
        <w:t xml:space="preserve">Japan (Osaka)</w:t>
      </w:r>
      <w:r>
        <w:t xml:space="preserve"> </w:t>
      </w:r>
      <w:r>
        <w:t xml:space="preserve">continues to evolve economically and socially, the</w:t>
      </w:r>
      <w:r>
        <w:t xml:space="preserve"> </w:t>
      </w:r>
      <w:r>
        <w:rPr>
          <w:bCs/>
          <w:b/>
        </w:rPr>
        <w:t xml:space="preserve">Journalist</w:t>
      </w:r>
      <w:r>
        <w:t xml:space="preserve"> </w:t>
      </w:r>
      <w:r>
        <w:t xml:space="preserve">will remain a vital link between reality and understanding, guiding society through complexity with clarity and integrity.</w:t>
      </w:r>
    </w:p>
    <w:p>
      <w:pPr>
        <w:pStyle w:val="BodyText"/>
      </w:pPr>
      <w:r>
        <w:br/>
      </w:r>
    </w:p>
    <w:p>
      <w:pPr>
        <w:pStyle w:val="BodyText"/>
      </w:pPr>
      <w:r>
        <w:t xml:space="preserve">References &amp; Acknowledgments</w:t>
      </w:r>
    </w:p>
    <w:p>
      <w:pPr>
        <w:pStyle w:val="BodyText"/>
      </w:pPr>
      <w:r>
        <w:br/>
      </w:r>
    </w:p>
    <w:p>
      <w:pPr>
        <w:pStyle w:val="BodyText"/>
      </w:pPr>
      <w:r>
        <w:t xml:space="preserve">• Akamatsu, T. (2021). Digital Transformation in Japanese Media.</w:t>
      </w:r>
      <w:r>
        <w:br/>
      </w:r>
      <w:r>
        <w:t xml:space="preserve">• Osaka Press Club Annual Report (2023).</w:t>
      </w:r>
      <w:r>
        <w:br/>
      </w:r>
      <w:r>
        <w:t xml:space="preserve">• Ministry of Internal Affairs and Communications Statistics on Media Usage.</w:t>
      </w:r>
      <w:r>
        <w:br/>
      </w:r>
      <w:r>
        <w:br/>
      </w:r>
      <w:r>
        <w:t xml:space="preserve">*Special thanks to the University of Osaka Department of Journalism for supporting this research.*</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Modern Japan: A Poster Presentation</dc:title>
  <dc:creator/>
  <dc:language>en</dc:language>
  <cp:keywords/>
  <dcterms:created xsi:type="dcterms:W3CDTF">2026-07-29T16:01:15Z</dcterms:created>
  <dcterms:modified xsi:type="dcterms:W3CDTF">2026-07-29T16:01:15Z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