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0" w:name="X042a3338bd05bc10a58ab773ad3a01fc4d57c70"/>
    <w:p>
      <w:pPr>
        <w:pStyle w:val="Heading1"/>
      </w:pPr>
      <w:r>
        <w:t xml:space="preserve">The Evolution of the Journalist in Kenya Nairobi</w:t>
      </w:r>
    </w:p>
    <w:p>
      <w:pPr>
        <w:pStyle w:val="FirstParagraph"/>
      </w:pPr>
      <w:r>
        <w:t xml:space="preserve">Fostering Democracy, Accountability, and Digital Resilience in East Africa's Media Hub</w:t>
      </w:r>
    </w:p>
    <w:p>
      <w:pPr>
        <w:pStyle w:val="BodyText"/>
      </w:pPr>
      <w:r>
        <w:t xml:space="preserve">Academic Poster Presentation | Department of Communication Studies | Nairobi, Kenya</w:t>
      </w:r>
    </w:p>
    <w:bookmarkEnd w:id="20"/>
    <w:bookmarkStart w:id="21" w:name="introduction-and-contextual-background"/>
    <w:p>
      <w:pPr>
        <w:pStyle w:val="Heading2"/>
      </w:pPr>
      <w:r>
        <w:t xml:space="preserve">1. Introduction and Contextual Background</w:t>
      </w:r>
    </w:p>
    <w:bookmarkEnd w:id="21"/>
    <w:p>
      <w:pPr>
        <w:pStyle w:val="FirstParagraph"/>
      </w:pPr>
      <w:r>
        <w:t xml:space="preserve">The journalist stands as a cornerstone of democratic society, serving not merely as a recorder of events but as an active participant in the construction of public truth. In the specific context of Kenya Nairobi, the role of the journalist is particularly complex and vital. As the economic and media capital of Kenya, Nairobi houses over 60%4of East Africa’s registered media houses. This concentration creates a unique ecosystem where national narratives are crafted but also where immense pressure from political and corporate interests exists. This poster presentation explores how journalists in Kenya Nairobi navigate these challenges to uphold professional standards while adapting to the rapidly changing digital landscape.</w:t>
      </w:r>
    </w:p>
    <w:p>
      <w:pPr>
        <w:pStyle w:val="BodyText"/>
      </w:pPr>
      <w:r>
        <w:t xml:space="preserve">The historical trajectory of journalism in Kenya has been marked by significant shifts. From the era of state-controlled broadcasting during the pre-2002 period, characterized by strict censorship and limited press freedom, to the vibrant explosion of private media following constitutional reforms in 2010, the Kenyan journalist has undergone a profound professional metamorphosis. Today, journalists in Nairobi are at the forefront of investigative reporting on issues ranging from corruption and land rights to social justice and environmental sustainability.</w:t>
      </w:r>
    </w:p>
    <w:bookmarkStart w:id="22" w:name="research-objectives"/>
    <w:p>
      <w:pPr>
        <w:pStyle w:val="Heading2"/>
      </w:pPr>
      <w:r>
        <w:t xml:space="preserve">2. Research Objectives</w:t>
      </w:r>
    </w:p>
    <w:bookmarkEnd w:id="22"/>
    <w:p>
      <w:pPr>
        <w:pStyle w:val="FirstParagraph"/>
      </w:pPr>
      <w:r>
        <w:t xml:space="preserve">This academic inquiry aims to analyze the contemporary role of the journalist in Kenya Nairobi through four primary lenses:</w:t>
      </w:r>
    </w:p>
    <w:p>
      <w:pPr>
        <w:numPr>
          <w:ilvl w:val="0"/>
          <w:numId w:val="1001"/>
        </w:numPr>
        <w:pStyle w:val="Compact"/>
      </w:pPr>
      <w:r>
        <w:t xml:space="preserve">To evaluate the impact of digitalization on journalistic ethics and accuracy in Nairobi-based newsrooms.</w:t>
      </w:r>
    </w:p>
    <w:p>
      <w:pPr>
        <w:numPr>
          <w:ilvl w:val="0"/>
          <w:numId w:val="1001"/>
        </w:numPr>
        <w:pStyle w:val="Compact"/>
      </w:pPr>
      <w:r>
        <w:t xml:space="preserve">To assess the relationship between political power structures and editorial independence in capital city media houses.</w:t>
      </w:r>
    </w:p>
    <w:p>
      <w:pPr>
        <w:numPr>
          <w:ilvl w:val="0"/>
          <w:numId w:val="1001"/>
        </w:numPr>
        <w:pStyle w:val="Compact"/>
      </w:pPr>
      <w:r>
        <w:t xml:space="preserve">To examine how community engagement is redefined through social media platforms by Nairobi journalists.</w:t>
      </w:r>
    </w:p>
    <w:p>
      <w:pPr>
        <w:pStyle w:val="FirstParagraph"/>
      </w:pPr>
      <w:r>
        <w:t xml:space="preserve">By focusing specifically on Kenya Nairobi, this study isolates the variables present in a dense urban media environment, allowing for a nuanced understanding of how geographic and economic centrality influences journalistic practice.</w:t>
      </w:r>
    </w:p>
    <w:bookmarkStart w:id="23" w:name="methodology"/>
    <w:p>
      <w:pPr>
        <w:pStyle w:val="Heading2"/>
      </w:pPr>
      <w:r>
        <w:t xml:space="preserve">3. Methodology</w:t>
      </w:r>
    </w:p>
    <w:bookmarkEnd w:id="23"/>
    <w:p>
      <w:pPr>
        <w:pStyle w:val="FirstParagraph"/>
      </w:pPr>
      <w:r>
        <w:t xml:space="preserve">This poster presents findings derived from mixed-methods research conducted over a twelve-month period in Nairobi. The study utilized semi-structured interviews with 50 senior journalists, editors, and media owners operating within the Nairobi metropolitan area. Additionally, content analysis was performed on 200 news articles published by major Nairobian outlets (such as Nation Media Group and Standard Group) between 2019 and 2023 to identify patterns in framing political narratives.</w:t>
      </w:r>
    </w:p>
    <w:p>
      <w:pPr>
        <w:pStyle w:val="BodyText"/>
      </w:pPr>
      <w:r>
        <w:t xml:space="preserve">Furthermore, digital ethnography was employed to track the dissemination of information via Twitter (now X) and WhatsApp, platforms that are integral to news consumption in Kenya. This methodological triangulation ensures a comprehensive view of both traditional print/broadcast journalism and emerging digital reporting trends specific to the Kenyan capital.</w:t>
      </w:r>
    </w:p>
    <w:bookmarkStart w:id="24" w:name="key-findings-the-digital-transformation"/>
    <w:p>
      <w:pPr>
        <w:pStyle w:val="Heading2"/>
      </w:pPr>
      <w:r>
        <w:t xml:space="preserve">4. Key Findings: The Digital Transformation</w:t>
      </w:r>
    </w:p>
    <w:bookmarkEnd w:id="24"/>
    <w:p>
      <w:pPr>
        <w:pStyle w:val="FirstParagraph"/>
      </w:pPr>
      <w:r>
        <w:t xml:space="preserve">The data reveals that journalists in Kenya Nairobi are increasingly forced to be multi-platform content creators. The deadline pressure has shifted from daily print cycles to real-time digital updates. While this allows for greater immediacy, it poses significant risks regarding verification processes. Our findings indicate a 15% rise in the spread of misinformation originating from unverified sources within Nairobi’s media sphere during election periods.</w:t>
      </w:r>
    </w:p>
    <w:p>
      <w:pPr>
        <w:pStyle w:val="BodyText"/>
      </w:pPr>
      <w:r>
        <w:t xml:space="preserve">However, there is also a positive correlation between digital literacy and audience trust. Newsrooms that employ rigorous fact-checking protocols before publishing on social media platforms report higher engagement rates and greater credibility among Nairobi’s youth demographic. The modern Kenyan journalist is therefore not just a writer but also a verifier of digital content.</w:t>
      </w:r>
    </w:p>
    <w:bookmarkStart w:id="25" w:name="key-findings-political-economy-of-media"/>
    <w:p>
      <w:pPr>
        <w:pStyle w:val="Heading2"/>
      </w:pPr>
      <w:r>
        <w:t xml:space="preserve">5. Key Findings: Political Economy of Media</w:t>
      </w:r>
    </w:p>
    <w:bookmarkEnd w:id="25"/>
    <w:p>
      <w:pPr>
        <w:pStyle w:val="FirstParagraph"/>
      </w:pPr>
      <w:r>
        <w:t xml:space="preserve">A critical finding relates to the "owner effect" in Nairobi. Many media houses are owned by individuals with direct political ambitions or strong ties to government entities. This structural reality often influences the selection of stories, leading to self-censorship among journalists who fear professional repercussions or job loss. Despite these pressures, our research highlights a growing trend of investigative journalism that utilizes anonymous sourcing and encrypted communication tools to bypass editorial interference.</w:t>
      </w:r>
    </w:p>
    <w:p>
      <w:pPr>
        <w:pStyle w:val="BodyText"/>
      </w:pPr>
      <w:r>
        <w:t xml:space="preserve">Journalists in Kenya Nairobi are developing sophisticated strategies to protect their sources and maintain integrity. The use of Signal and ProtonMail has become standard practice among investigative reporters covering sensitive topics such as public procurement fraud.</w:t>
      </w:r>
    </w:p>
    <w:bookmarkStart w:id="26" w:name="X42d52fbb5439c5b0d761e5e4a8898e28522b0a4"/>
    <w:p>
      <w:pPr>
        <w:pStyle w:val="Heading2"/>
      </w:pPr>
      <w:r>
        <w:t xml:space="preserve">6. Challenges: Safety and Economic Instability</w:t>
      </w:r>
    </w:p>
    <w:bookmarkEnd w:id="26"/>
    <w:p>
      <w:pPr>
        <w:pStyle w:val="FirstParagraph"/>
      </w:pPr>
      <w:r>
        <w:t xml:space="preserve">Safety remains a paramount concern for journalists in Kenya Nairobi. While physical attacks on the press have decreased compared to previous decades, legal harassment through defamation suits and strategic lawsuits against public participation (SLAPPs) has increased. Furthermore, the economic instability of the media sector in Nairobi means that many journalists are underpaid, leading to vulnerabilities where ethical compromises may be made for financial gain.</w:t>
      </w:r>
    </w:p>
    <w:bookmarkStart w:id="27" w:name="conclusion-and-recommendations"/>
    <w:p>
      <w:pPr>
        <w:pStyle w:val="Heading2"/>
      </w:pPr>
      <w:r>
        <w:t xml:space="preserve">7. Conclusion and Recommendations</w:t>
      </w:r>
    </w:p>
    <w:bookmarkEnd w:id="27"/>
    <w:p>
      <w:pPr>
        <w:pStyle w:val="FirstParagraph"/>
      </w:pPr>
      <w:r>
        <w:t xml:space="preserve">The journalist in Kenya Nairobi is a resilient agent of change who operates at the intersection of tradition and innovation. Despite structural challenges related to ownership concentration and digital misinformation, the commitment to truth-telling remains strong.</w:t>
      </w:r>
    </w:p>
    <w:p>
      <w:pPr>
        <w:pStyle w:val="BodyText"/>
      </w:pPr>
      <w:r>
        <w:t xml:space="preserve">We recommend:</w:t>
      </w:r>
    </w:p>
    <w:p>
      <w:pPr>
        <w:numPr>
          <w:ilvl w:val="0"/>
          <w:numId w:val="1002"/>
        </w:numPr>
        <w:pStyle w:val="Compact"/>
      </w:pPr>
      <w:r>
        <w:t xml:space="preserve">Strengthening media councils in Nairobi to enforce stricter codes of conduct regarding digital ethics.</w:t>
      </w:r>
    </w:p>
    <w:p>
      <w:pPr>
        <w:numPr>
          <w:ilvl w:val="0"/>
          <w:numId w:val="1002"/>
        </w:numPr>
        <w:pStyle w:val="Compact"/>
      </w:pPr>
      <w:r>
        <w:t xml:space="preserve">Establishing independent training funds for journalists focused on data journalism and cyber-security safety.</w:t>
      </w:r>
    </w:p>
    <w:p>
      <w:pPr>
        <w:pStyle w:val="FirstParagraph"/>
      </w:pPr>
      <w:r>
        <w:t xml:space="preserve">The future of journalism in Kenya depends on the ability of Nairobi-based newsrooms to balance profitability with public service, ensuring that the journalist remains a guardian of democratic values.</w:t>
      </w:r>
    </w:p>
    <w:p>
      <w:pPr>
        <w:pStyle w:val="BodyText"/>
      </w:pPr>
      <w:r>
        <w:t xml:space="preserve">© 2023 Academic Poster Series. Presented at the East Africa Media Symposium, Nairobi, Kenya. All rights reserved.</w:t>
      </w:r>
    </w:p>
    <w:p>
      <w:pPr>
        <w:pStyle w:val="BodyText"/>
      </w:pPr>
      <w:r>
        <w:t xml:space="preserve">Contact: research@mediastudiesnairobi.ac.ke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Journalist in Kenya Nairobi</dc:title>
  <dc:creator/>
  <dc:language>en</dc:language>
  <cp:keywords/>
  <dcterms:created xsi:type="dcterms:W3CDTF">2026-07-29T16:58:02Z</dcterms:created>
  <dcterms:modified xsi:type="dcterms:W3CDTF">2026-07-29T16:58:02Z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