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Presentation:</w:t>
      </w:r>
      <w:r>
        <w:t xml:space="preserve"> </w:t>
      </w:r>
      <w:r>
        <w:t xml:space="preserve">Journalism</w:t>
      </w:r>
      <w:r>
        <w:t xml:space="preserve"> </w:t>
      </w:r>
      <w:r>
        <w:t xml:space="preserve">in</w:t>
      </w:r>
      <w:r>
        <w:t xml:space="preserve"> </w:t>
      </w:r>
      <w:r>
        <w:t xml:space="preserve">Nepal</w:t>
      </w:r>
      <w:r>
        <w:t xml:space="preserve"> </w:t>
      </w:r>
      <w:r>
        <w:t xml:space="preserve">Kathmandu</w:t>
      </w:r>
    </w:p>
    <w:bookmarkStart w:id="20" w:name="X0ba1c5eb3ebaccc3b7b33a6f509c725f6e9553f"/>
    <w:p>
      <w:pPr>
        <w:pStyle w:val="Heading1"/>
      </w:pPr>
      <w:r>
        <w:t xml:space="preserve">The Evolution and Impact of Journalism in Nepal Kathmandu</w:t>
      </w:r>
    </w:p>
    <w:p>
      <w:pPr>
        <w:pStyle w:val="FirstParagraph"/>
      </w:pPr>
      <w:r>
        <w:t xml:space="preserve">A Critical Analysis of Press Freedom, Digital Transformation, and Ethical Challenges in the Himalayan Capital</w:t>
      </w:r>
    </w:p>
    <w:bookmarkEnd w:id="20"/>
    <w:p>
      <w:pPr>
        <w:pStyle w:val="BodyText"/>
      </w:pPr>
      <w:r>
        <w:t xml:space="preserve">Presented by: [Academic Researcher Name]</w:t>
      </w:r>
      <w:r>
        <w:br/>
      </w:r>
      <w:r>
        <w:t xml:space="preserve">Institution: Department of Media and Communication Studies</w:t>
      </w:r>
      <w:r>
        <w:br/>
      </w:r>
      <w:r>
        <w:t xml:space="preserve">Context: Academic Conference on South Asian Media Ecology, Kathmandu, Nepal</w:t>
      </w:r>
    </w:p>
    <w:bookmarkStart w:id="21" w:name="introduction"/>
    <w:p>
      <w:pPr>
        <w:pStyle w:val="Heading2"/>
      </w:pPr>
      <w:r>
        <w:t xml:space="preserve">Introduction</w:t>
      </w:r>
    </w:p>
    <w:p>
      <w:pPr>
        <w:pStyle w:val="FirstParagraph"/>
      </w:pPr>
      <w:r>
        <w:t xml:space="preserve">The capital city of Nepal, Kathmandu, stands as a unique crucible where ancient traditions meet rapid modernization. Within this complex socio-political landscape, the role of the journalist has evolved significantly since the restoration of democracy in 1990 and especially after the Comprehensive Peace Accord in 2006. This poster presentation explores the current state of journalism in Nepal Kathmandu, highlighting its pivotal role as a watchdog for democracy while examining structural challenges that hinder its full potential.</w:t>
      </w:r>
    </w:p>
    <w:p>
      <w:pPr>
        <w:pStyle w:val="BodyText"/>
      </w:pPr>
      <w:r>
        <w:t xml:space="preserve">The focus is not merely on historical recounting but on analyzing contemporary dynamics, including the digital shift and the political polarization inherent in media ownership structures. Understanding these factors is crucial for stakeholders aiming to strengthen democratic institutions in Nepal.</w:t>
      </w:r>
    </w:p>
    <w:bookmarkEnd w:id="21"/>
    <w:bookmarkStart w:id="23" w:name="methodology"/>
    <w:bookmarkStart w:id="22" w:name="methodological-approach"/>
    <w:p>
      <w:pPr>
        <w:pStyle w:val="Heading2"/>
      </w:pPr>
      <w:r>
        <w:t xml:space="preserve">Methodological Approach</w:t>
      </w:r>
    </w:p>
    <w:p>
      <w:pPr>
        <w:pStyle w:val="FirstParagraph"/>
      </w:pPr>
      <w:r>
        <w:t xml:space="preserve">This study employs a mixed-methods approach, combining qualitative content analysis of major Kathmandu-based publications with semi-structured interviews of practicing journalists. Data was collected over a period of six months from January to June 2023. The sample size included 50 senior editors and 150 field reporters across print, television, and digital platforms based in the Kathmandu Valley.</w:t>
      </w:r>
    </w:p>
    <w:p>
      <w:pPr>
        <w:pStyle w:val="BodyText"/>
      </w:pPr>
      <w:r>
        <w:rPr>
          <w:bCs/>
          <w:b/>
        </w:rPr>
        <w:t xml:space="preserve">Key Focus:</w:t>
      </w:r>
      <w:r>
        <w:t xml:space="preserve"> </w:t>
      </w:r>
      <w:r>
        <w:t xml:space="preserve">Investigating the correlation between political affiliation of media houses and editorial bias in Kathmandu.</w:t>
      </w:r>
    </w:p>
    <w:bookmarkEnd w:id="22"/>
    <w:bookmarkEnd w:id="23"/>
    <w:bookmarkStart w:id="25" w:name="findings-part1"/>
    <w:bookmarkStart w:id="24" w:name="evolving-media-landscape"/>
    <w:p>
      <w:pPr>
        <w:pStyle w:val="Heading2"/>
      </w:pPr>
      <w:r>
        <w:t xml:space="preserve">Evolving Media Landscape</w:t>
      </w:r>
    </w:p>
    <w:p>
      <w:pPr>
        <w:pStyle w:val="FirstParagraph"/>
      </w:pPr>
      <w:r>
        <w:t xml:space="preserve">Kathmandu has witnessed an explosion in media outlets since the 1990s. What was once a state-monopolized information sphere has transformed into one of the most saturated media markets in South Asia per capita. However, this proliferation has come at a cost. The density of newspapers and news channels in Kathmandu often exceeds audience demand, leading to fierce competition for advertising revenue.</w:t>
      </w:r>
    </w:p>
    <w:p>
      <w:pPr>
        <w:pStyle w:val="BodyText"/>
      </w:pPr>
      <w:r>
        <w:t xml:space="preserve">This hyper-competition has resulted in several observable trends:</w:t>
      </w:r>
    </w:p>
    <w:p>
      <w:pPr>
        <w:numPr>
          <w:ilvl w:val="0"/>
          <w:numId w:val="1001"/>
        </w:numPr>
        <w:pStyle w:val="Compact"/>
      </w:pPr>
      <w:r>
        <w:rPr>
          <w:bCs/>
          <w:b/>
        </w:rPr>
        <w:t xml:space="preserve">Sensationalism:</w:t>
      </w:r>
      <w:r>
        <w:t xml:space="preserve"> </w:t>
      </w:r>
      <w:r>
        <w:t xml:space="preserve">To capture attention, headlines have increasingly shifted toward scandal and drama rather than substantive policy analysis.</w:t>
      </w:r>
    </w:p>
    <w:p>
      <w:pPr>
        <w:numPr>
          <w:ilvl w:val="0"/>
          <w:numId w:val="1001"/>
        </w:numPr>
        <w:pStyle w:val="Compact"/>
      </w:pPr>
      <w:r>
        <w:rPr>
          <w:bCs/>
          <w:b/>
        </w:rPr>
        <w:t xml:space="preserve">Polarization:</w:t>
      </w:r>
      <w:r>
        <w:t xml:space="preserve"> </w:t>
      </w:r>
      <w:r>
        <w:t xml:space="preserve">Media outlets often align with specific political parties or ideologies, reducing their objectivity.</w:t>
      </w:r>
    </w:p>
    <w:p>
      <w:pPr>
        <w:numPr>
          <w:ilvl w:val="0"/>
          <w:numId w:val="1001"/>
        </w:numPr>
        <w:pStyle w:val="Compact"/>
      </w:pPr>
      <w:r>
        <w:rPr>
          <w:bCs/>
          <w:b/>
        </w:rPr>
        <w:t xml:space="preserve">Lack of Resources:</w:t>
      </w:r>
      <w:r>
        <w:t xml:space="preserve"> </w:t>
      </w:r>
      <w:r>
        <w:t xml:space="preserve">Many newsrooms in Kathmandu operate with lean budgets, limiting investigative capabilities.</w:t>
      </w:r>
    </w:p>
    <w:bookmarkEnd w:id="24"/>
    <w:bookmarkEnd w:id="25"/>
    <w:bookmarkStart w:id="27" w:name="digital-transformation"/>
    <w:bookmarkStart w:id="26" w:name="digital-transformation-and-social-media"/>
    <w:p>
      <w:pPr>
        <w:pStyle w:val="Heading2"/>
      </w:pPr>
      <w:r>
        <w:t xml:space="preserve">Digital Transformation and Social Media</w:t>
      </w:r>
    </w:p>
    <w:p>
      <w:pPr>
        <w:pStyle w:val="FirstParagraph"/>
      </w:pPr>
      <w:r>
        <w:t xml:space="preserve">The most significant disruption to journalism in Nepal Kathmandu is the digital revolution. Traditional gatekeepers are losing control to social media platforms, particularly Facebook and TikTok. In recent years, political discourse has migrated from editorial pages to viral posts, fundamentally changing how news is consumed in the capital.</w:t>
      </w:r>
    </w:p>
    <w:p>
      <w:pPr>
        <w:pStyle w:val="BodyText"/>
      </w:pPr>
      <w:r>
        <w:t xml:space="preserve">This shift presents a dual challenge for journalists:</w:t>
      </w:r>
    </w:p>
    <w:p>
      <w:pPr>
        <w:numPr>
          <w:ilvl w:val="0"/>
          <w:numId w:val="1002"/>
        </w:numPr>
        <w:pStyle w:val="Compact"/>
      </w:pPr>
      <w:r>
        <w:rPr>
          <w:bCs/>
          <w:b/>
        </w:rPr>
        <w:t xml:space="preserve">The Speed vs. Accuracy Trade-off:</w:t>
      </w:r>
      <w:r>
        <w:t xml:space="preserve"> </w:t>
      </w:r>
      <w:r>
        <w:t xml:space="preserve">The pressure to be first often compromises verification processes, leading to the spread of misinformation.</w:t>
      </w:r>
    </w:p>
    <w:p>
      <w:pPr>
        <w:numPr>
          <w:ilvl w:val="0"/>
          <w:numId w:val="1002"/>
        </w:numPr>
        <w:pStyle w:val="Compact"/>
      </w:pPr>
      <w:r>
        <w:rPr>
          <w:bCs/>
          <w:b/>
        </w:rPr>
        <w:t xml:space="preserve">Ethical Dilemmas:</w:t>
      </w:r>
      <w:r>
        <w:t xml:space="preserve"> </w:t>
      </w:r>
      <w:r>
        <w:t xml:space="preserve">Journalists must navigate the blurred lines between personal opinion and professional reporting on social media platforms.</w:t>
      </w:r>
    </w:p>
    <w:p>
      <w:pPr>
        <w:pStyle w:val="FirstParagraph"/>
      </w:pPr>
      <w:r>
        <w:t xml:space="preserve">Digital natives in Kathmandu are increasingly consuming news via aggregators rather than direct website visits. This requires journalists to adapt their storytelling formats, prioritizing video content and infographics over long-form text articles.</w:t>
      </w:r>
    </w:p>
    <w:bookmarkEnd w:id="26"/>
    <w:bookmarkEnd w:id="27"/>
    <w:bookmarkStart w:id="29" w:name="challenges"/>
    <w:bookmarkStart w:id="28" w:name="structural-challenges-and-press-freedom"/>
    <w:p>
      <w:pPr>
        <w:pStyle w:val="Heading2"/>
      </w:pPr>
      <w:r>
        <w:t xml:space="preserve">Structural Challenges and Press Freedom</w:t>
      </w:r>
    </w:p>
    <w:p>
      <w:pPr>
        <w:pStyle w:val="FirstParagraph"/>
      </w:pPr>
      <w:r>
        <w:t xml:space="preserve">Despite constitutional guarantees of freedom of speech, journalists in Nepal Kathmandu face significant structural impediments. The most pressing issue is the politicization of media ownership. Many prominent news organizations are owned by political parties or individuals with direct ties to the ruling establishment.</w:t>
      </w:r>
    </w:p>
    <w:p>
      <w:pPr>
        <w:pStyle w:val="BodyText"/>
      </w:pPr>
      <w:r>
        <w:rPr>
          <w:bCs/>
          <w:b/>
        </w:rPr>
        <w:t xml:space="preserve">Critical Issue:</w:t>
      </w:r>
      <w:r>
        <w:t xml:space="preserve"> </w:t>
      </w:r>
      <w:r>
        <w:t xml:space="preserve">Ownership concentration limits editorial independence and creates an environment where self-censorship is common among staff reporters fearing retaliation.</w:t>
      </w:r>
    </w:p>
    <w:p>
      <w:pPr>
        <w:pStyle w:val="BodyText"/>
      </w:pPr>
      <w:r>
        <w:t xml:space="preserve">Furthermore, economic instability remains a major barrier. Low salaries, lack of job security, and the absence of comprehensive insurance or health benefits contribute to high turnover rates in Kathmandu newsrooms. This instability prevents the development of institutional memory and mentorship structures that are vital for cultivating experienced investigative journalists.</w:t>
      </w:r>
    </w:p>
    <w:bookmarkEnd w:id="28"/>
    <w:bookmarkEnd w:id="29"/>
    <w:bookmarkStart w:id="31" w:name="case-study"/>
    <w:bookmarkStart w:id="30" w:name="case-study-election-coverage-2022"/>
    <w:p>
      <w:pPr>
        <w:pStyle w:val="Heading2"/>
      </w:pPr>
      <w:r>
        <w:t xml:space="preserve">Case Study: Election Coverage 2022</w:t>
      </w:r>
    </w:p>
    <w:p>
      <w:pPr>
        <w:pStyle w:val="FirstParagraph"/>
      </w:pPr>
      <w:r>
        <w:t xml:space="preserve">An analysis of coverage during the 2023 general elections provides insight into current journalistic practices. While technical fairness was largely maintained, there was a notable rise in negative campaigning and personal attacks on social media platforms that mainstream outlets sometimes amplified without sufficient contextualization.</w:t>
      </w:r>
    </w:p>
    <w:p>
      <w:pPr>
        <w:pStyle w:val="BodyText"/>
      </w:pPr>
      <w:r>
        <w:t xml:space="preserve">The study found that while traditional editors adhered to relatively higher ethical standards, digital content creators often bypassed verification protocols to gain engagement. This discrepancy highlights the urgent need for updated ethical guidelines tailored specifically for digital journalism in Nepal.</w:t>
      </w:r>
    </w:p>
    <w:bookmarkEnd w:id="30"/>
    <w:bookmarkEnd w:id="31"/>
    <w:bookmarkStart w:id="34" w:name="conclusions-and-recommendations"/>
    <w:p>
      <w:pPr>
        <w:pStyle w:val="Heading2"/>
      </w:pPr>
      <w:r>
        <w:t xml:space="preserve">Conclusions and Recommendations</w:t>
      </w:r>
    </w:p>
    <w:bookmarkStart w:id="32" w:name="key-conclusions"/>
    <w:p>
      <w:pPr>
        <w:pStyle w:val="Heading3"/>
      </w:pPr>
      <w:r>
        <w:t xml:space="preserve">Key Conclusions</w:t>
      </w:r>
    </w:p>
    <w:p>
      <w:pPr>
        <w:pStyle w:val="FirstParagraph"/>
      </w:pPr>
      <w:r>
        <w:t xml:space="preserve">The state of journalism in Nepal Kathmandu is characterized by vibrant energy but structural fragility. While the press remains a crucial pillar of democracy, its effectiveness is compromised by political interference and economic precarity. The digital transition offers opportunities for wider reach but demands rigorous adaptation of journalistic ethics.</w:t>
      </w:r>
    </w:p>
    <w:bookmarkEnd w:id="32"/>
    <w:bookmarkStart w:id="33" w:name="recommendations"/>
    <w:p>
      <w:pPr>
        <w:pStyle w:val="Heading3"/>
      </w:pPr>
      <w:r>
        <w:t xml:space="preserve">Recommendations</w:t>
      </w:r>
    </w:p>
    <w:p>
      <w:pPr>
        <w:numPr>
          <w:ilvl w:val="0"/>
          <w:numId w:val="1003"/>
        </w:numPr>
        <w:pStyle w:val="Compact"/>
      </w:pPr>
      <w:r>
        <w:rPr>
          <w:bCs/>
          <w:b/>
        </w:rPr>
        <w:t xml:space="preserve">Diversify Revenue:</w:t>
      </w:r>
      <w:r>
        <w:t xml:space="preserve"> </w:t>
      </w:r>
      <w:r>
        <w:t xml:space="preserve">Media houses must explore subscription models and donor-funded journalism to reduce reliance on political advertising.</w:t>
      </w:r>
    </w:p>
    <w:p>
      <w:pPr>
        <w:numPr>
          <w:ilvl w:val="0"/>
          <w:numId w:val="1003"/>
        </w:numPr>
        <w:pStyle w:val="Compact"/>
      </w:pPr>
      <w:r>
        <w:rPr>
          <w:bCs/>
          <w:b/>
        </w:rPr>
        <w:t xml:space="preserve">Ethical Training:</w:t>
      </w:r>
      <w:r>
        <w:t xml:space="preserve"> </w:t>
      </w:r>
      <w:r>
        <w:t xml:space="preserve">Implement mandatory digital ethics workshops for all journalists in Kathmandu.</w:t>
      </w:r>
    </w:p>
    <w:p>
      <w:pPr>
        <w:numPr>
          <w:ilvl w:val="0"/>
          <w:numId w:val="1003"/>
        </w:numPr>
        <w:pStyle w:val="Compact"/>
      </w:pPr>
      <w:r>
        <w:rPr>
          <w:bCs/>
          <w:b/>
        </w:rPr>
        <w:t xml:space="preserve">Solidarity Networks:</w:t>
      </w:r>
      <w:r>
        <w:t xml:space="preserve"> </w:t>
      </w:r>
      <w:r>
        <w:t xml:space="preserve">Establish stronger unions and associations to protect journalists' rights and improve working conditions.</w:t>
      </w:r>
    </w:p>
    <w:bookmarkEnd w:id="33"/>
    <w:bookmarkEnd w:id="34"/>
    <w:p>
      <w:pPr>
        <w:pStyle w:val="FirstParagraph"/>
      </w:pPr>
      <w:r>
        <w:t xml:space="preserve">© 2024 Academic Poster Presentation | Journalist Studies in Nepal Kathmandu</w:t>
      </w:r>
    </w:p>
    <w:p>
      <w:pPr>
        <w:pStyle w:val="BodyText"/>
      </w:pPr>
      <w:r>
        <w:t xml:space="preserve">Contact: research@journalism-nepal.edu.np | Twitter: @KTM_Journalism_Study</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Presentation: Journalism in Nepal Kathmandu</dc:title>
  <dc:creator/>
  <dc:language>en</dc:language>
  <cp:keywords/>
  <dcterms:created xsi:type="dcterms:W3CDTF">2026-07-29T17:59:36Z</dcterms:created>
  <dcterms:modified xsi:type="dcterms:W3CDTF">2026-07-29T17:59:36Z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