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Peru</w:t>
      </w:r>
      <w:r>
        <w:t xml:space="preserve"> </w:t>
      </w:r>
      <w:r>
        <w:t xml:space="preserve">Lima</w:t>
      </w:r>
    </w:p>
    <w:bookmarkStart w:id="20" w:name="X53ee9da77bb5d68b013136472532ac205adbb25"/>
    <w:p>
      <w:pPr>
        <w:pStyle w:val="Heading1"/>
      </w:pPr>
      <w:r>
        <w:t xml:space="preserve">The Modern Journalist in Peru Lima: Navigating Digital Transformation and Civic Responsibility</w:t>
      </w:r>
    </w:p>
    <w:p>
      <w:pPr>
        <w:pStyle w:val="FirstParagraph"/>
      </w:pPr>
      <w:r>
        <w:t xml:space="preserve">This academic poster investigates the evolving role of the journalist within the socio-political landscape of Peru Lima. As one of South America's most vibrant yet complex urban centers, Lima serves as a critical case study for understanding how traditional journalistic frameworks are being reshaped by digital media, economic pressures, and democratic challenges. This presentation synthesizes current literature on media ecology in Andean capitals to propose a new paradigm for journalistic practice that balances factual rigor with civic engagement.</w:t>
      </w:r>
    </w:p>
    <w:p>
      <w:pPr>
        <w:pStyle w:val="BodyText"/>
      </w:pPr>
      <w:r>
        <w:t xml:space="preserve">Keywords: Journalism, Peru Lima, Digital Media Ethics</w:t>
      </w:r>
    </w:p>
    <w:bookmarkEnd w:id="20"/>
    <w:bookmarkStart w:id="22" w:name="the-urban-context-of-lima"/>
    <w:p>
      <w:pPr>
        <w:pStyle w:val="Heading2"/>
      </w:pPr>
      <w:r>
        <w:t xml:space="preserve">The Urban Context of Lima</w:t>
      </w:r>
    </w:p>
    <w:p>
      <w:pPr>
        <w:pStyle w:val="FirstParagraph"/>
      </w:pPr>
      <w:r>
        <w:t xml:space="preserve">Lima, Peru's capital, represents a microcosm of the broader Latin American media environment. With a population exceeding 10 million, it is a megacity characterized by stark economic disparities and rapid urbanization. In this environment, the journalist operates not merely as an observer but as an essential facilitator of democratic discourse. Historically, Peruvian journalism has been marked by high levels of polarization and political interference. However, the recent decade has seen a shift from print-dominated narratives to digital-first reporting in Lima's bustling newsrooms.</w:t>
      </w:r>
    </w:p>
    <w:bookmarkStart w:id="21" w:name="the-crisis-of-trust"/>
    <w:p>
      <w:pPr>
        <w:pStyle w:val="Heading3"/>
      </w:pPr>
      <w:r>
        <w:t xml:space="preserve">The Crisis of Trust</w:t>
      </w:r>
    </w:p>
    <w:p>
      <w:pPr>
        <w:pStyle w:val="FirstParagraph"/>
      </w:pPr>
      <w:r>
        <w:t xml:space="preserve">Data indicates that trust in traditional media institutions within Peru Lima has fluctuated significantly over the past five years. The journalist faces an unprecedented challenge: maintaining professional credibility while competing against unverified information on social media platforms. This poster argues that the definition of a successful journalist in this context must expand beyond mere information dissemination to include verification and community building.</w:t>
      </w:r>
    </w:p>
    <w:bookmarkEnd w:id="21"/>
    <w:bookmarkEnd w:id="22"/>
    <w:bookmarkStart w:id="23" w:name="methodology"/>
    <w:p>
      <w:pPr>
        <w:pStyle w:val="Heading2"/>
      </w:pPr>
      <w:r>
        <w:t xml:space="preserve">Methodology</w:t>
      </w:r>
    </w:p>
    <w:p>
      <w:pPr>
        <w:pStyle w:val="FirstParagraph"/>
      </w:pPr>
      <w:r>
        <w:t xml:space="preserve">This study utilizes a mixed-methods approach, combining qualitative interviews with twenty senior journalists based in Lima's historic center and digital news hubs, alongside a quantitative analysis of reader engagement metrics from three major Peruvian outlets. The focus is on identifying key challenges faced by the journalist in adapting to the rapid technological changes inherent to modern media consumption in Peru Lima.</w:t>
      </w:r>
    </w:p>
    <w:bookmarkEnd w:id="23"/>
    <w:bookmarkStart w:id="25" w:name="the-digital-shift"/>
    <w:p>
      <w:pPr>
        <w:pStyle w:val="Heading2"/>
      </w:pPr>
      <w:r>
        <w:t xml:space="preserve">The Digital Shift</w:t>
      </w:r>
    </w:p>
    <w:p>
      <w:pPr>
        <w:pStyle w:val="FirstParagraph"/>
      </w:pPr>
      <w:r>
        <w:t xml:space="preserve">In recent years, the digital landscape in Peru Lima has transformed how news is consumed. The journalist must now be a multimedia storyteller, proficient in video editing, data visualization, and social media management. This shift has democratized access to information but has also blurred the lines between opinion and fact.</w:t>
      </w:r>
    </w:p>
    <w:bookmarkStart w:id="24" w:name="findings"/>
    <w:p>
      <w:pPr>
        <w:pStyle w:val="Heading3"/>
      </w:pPr>
      <w:r>
        <w:t xml:space="preserve">Findings</w:t>
      </w:r>
    </w:p>
    <w:p>
      <w:pPr>
        <w:pStyle w:val="FirstParagraph"/>
      </w:pPr>
      <w:r>
        <w:rPr>
          <w:bCs/>
          <w:b/>
        </w:rPr>
        <w:t xml:space="preserve">Finding 1: Economic Pressures.</w:t>
      </w:r>
    </w:p>
    <w:p>
      <w:pPr>
        <w:pStyle w:val="BodyText"/>
      </w:pPr>
      <w:r>
        <w:t xml:space="preserve">The study reveals that economic constraints in Peru Lima's media industry often force the journalist to prioritize viral content over deep investigative reporting. Ad-revenue models favor clickbait, which undermines the traditional role of watchdog journalism.</w:t>
      </w:r>
    </w:p>
    <w:p>
      <w:pPr>
        <w:pStyle w:val="BodyText"/>
      </w:pPr>
      <w:r>
        <w:rPr>
          <w:bCs/>
          <w:b/>
        </w:rPr>
        <w:t xml:space="preserve">Finding 2: Safety and Security.</w:t>
      </w:r>
    </w:p>
    <w:p>
      <w:pPr>
        <w:pStyle w:val="BodyText"/>
      </w:pPr>
      <w:r>
        <w:t xml:space="preserve">Interviews indicate that journalists covering sensitive political issues in Lima face increasing risks, including online harassment and physical threats. The professional identity of the journalist is thus deeply tied to resilience strategies against external pressures.</w:t>
      </w:r>
    </w:p>
    <w:p>
      <w:pPr>
        <w:pStyle w:val="BodyText"/>
      </w:pPr>
      <w:r>
        <w:rPr>
          <w:bCs/>
          <w:b/>
        </w:rPr>
        <w:t xml:space="preserve">Finding 3: Community Engagement.</w:t>
      </w:r>
    </w:p>
    <w:p>
      <w:pPr>
        <w:pStyle w:val="BodyText"/>
      </w:pPr>
      <w:r>
        <w:t xml:space="preserve">Successful digital journalists in Peru Lima are those who actively engage their audience through interactive platforms. This suggests a move away from the "ivory tower" approach of journalism toward a more participatory model where citizens are co-creators of news content.</w:t>
      </w:r>
    </w:p>
    <w:bookmarkEnd w:id="24"/>
    <w:bookmarkEnd w:id="25"/>
    <w:bookmarkStart w:id="26" w:name="digital-literacy-as-core-competency"/>
    <w:p>
      <w:pPr>
        <w:pStyle w:val="Heading2"/>
      </w:pPr>
      <w:r>
        <w:t xml:space="preserve">Digital Literacy as Core Competency</w:t>
      </w:r>
    </w:p>
    <w:p>
      <w:pPr>
        <w:pStyle w:val="FirstParagraph"/>
      </w:pPr>
      <w:r>
        <w:t xml:space="preserve">The data supports the hypothesis that digital literacy is no longer an optional skill but a core competency for the journalist. Training programs in Lima must adapt to include cybersecurity, algorithmic awareness, and ethical considerations regarding AI-driven news aggregation.</w:t>
      </w:r>
    </w:p>
    <w:bookmarkEnd w:id="26"/>
    <w:bookmarkStart w:id="27" w:name="theoretical-framework"/>
    <w:p>
      <w:pPr>
        <w:pStyle w:val="Heading2"/>
      </w:pPr>
      <w:r>
        <w:t xml:space="preserve">Theoretical Framework</w:t>
      </w:r>
    </w:p>
    <w:p>
      <w:pPr>
        <w:pStyle w:val="FirstParagraph"/>
      </w:pPr>
      <w:r>
        <w:t xml:space="preserve">This analysis draws upon Habermas's Public Sphere theory, adapted for the digital age. In Peru Lima, the public sphere is fragmented across various platforms. The journalist serves as a crucial node in this network, facilitating dialogue between different socioeconomic groups that are often segregated geographically and digitally.</w:t>
      </w:r>
    </w:p>
    <w:bookmarkEnd w:id="27"/>
    <w:bookmarkStart w:id="28" w:name="implications-for-practice"/>
    <w:p>
      <w:pPr>
        <w:pStyle w:val="Heading2"/>
      </w:pPr>
      <w:r>
        <w:t xml:space="preserve">Implications for Practice</w:t>
      </w:r>
    </w:p>
    <w:p>
      <w:pPr>
        <w:pStyle w:val="FirstParagraph"/>
      </w:pPr>
      <w:r>
        <w:rPr>
          <w:bCs/>
          <w:b/>
        </w:rPr>
        <w:t xml:space="preserve">For Media Institutions:</w:t>
      </w:r>
    </w:p>
    <w:p>
      <w:pPr>
        <w:pStyle w:val="BodyText"/>
      </w:pPr>
      <w:r>
        <w:t xml:space="preserve">Newsrooms in Peru Lima must invest in sustainable business models that prioritize quality over quantity, ensuring the journalist has the time and resources to conduct thorough investigations.</w:t>
      </w:r>
    </w:p>
    <w:p>
      <w:pPr>
        <w:pStyle w:val="BodyText"/>
      </w:pPr>
      <w:r>
        <w:rPr>
          <w:bCs/>
          <w:b/>
        </w:rPr>
        <w:t xml:space="preserve">For Journalism Education:</w:t>
      </w:r>
    </w:p>
    <w:p>
      <w:pPr>
        <w:pStyle w:val="BodyText"/>
      </w:pPr>
      <w:r>
        <w:t xml:space="preserve">Academic institutions should focus on teaching ethical frameworks specific to digital environments. Understanding the local context of Peru Lima is crucial for training journalists who can navigate regional nuances effectively.</w:t>
      </w:r>
    </w:p>
    <w:bookmarkEnd w:id="28"/>
    <w:bookmarkStart w:id="30" w:name="the-way-forward"/>
    <w:p>
      <w:pPr>
        <w:pStyle w:val="Heading2"/>
      </w:pPr>
      <w:r>
        <w:t xml:space="preserve">The Way Forward</w:t>
      </w:r>
    </w:p>
    <w:p>
      <w:pPr>
        <w:pStyle w:val="FirstParagraph"/>
      </w:pPr>
      <w:r>
        <w:t xml:space="preserve">The future of journalism in Peru Lima depends on a collaborative effort between media outlets, technology companies, and civil society. The journalist must evolve into a civic educator, using their platform to promote transparency and accountability.</w:t>
      </w:r>
    </w:p>
    <w:bookmarkStart w:id="29" w:name="conclusion"/>
    <w:p>
      <w:pPr>
        <w:pStyle w:val="Heading3"/>
      </w:pPr>
      <w:r>
        <w:t xml:space="preserve">Conclusion</w:t>
      </w:r>
    </w:p>
    <w:p>
      <w:pPr>
        <w:pStyle w:val="FirstParagraph"/>
      </w:pPr>
      <w:r>
        <w:t xml:space="preserve">In conclusion, the role of the journalist in Peru Lima is undergoing a profound transformation driven by digital technologies and socio-political dynamics. This presentation highlights that while challenges such as economic instability and security threats remain significant, opportunities for innovation exist. By embracing digital literacy and community engagement, journalists can strengthen their impact on democratic processes in one of Latin America's most dynamic capitals.</w:t>
      </w:r>
    </w:p>
    <w:bookmarkEnd w:id="29"/>
    <w:bookmarkEnd w:id="30"/>
    <w:bookmarkStart w:id="31" w:name="references"/>
    <w:p>
      <w:pPr>
        <w:pStyle w:val="Heading2"/>
      </w:pPr>
      <w:r>
        <w:t xml:space="preserve">References</w:t>
      </w:r>
    </w:p>
    <w:p>
      <w:pPr>
        <w:pStyle w:val="FirstParagraph"/>
      </w:pPr>
      <w:r>
        <w:t xml:space="preserve">1. Gomez-Barris, M., &amp; Rivera-Cusicanqui, S. (2019). Media and Democracy in the Andes.</w:t>
      </w:r>
    </w:p>
    <w:p>
      <w:pPr>
        <w:pStyle w:val="BodyText"/>
      </w:pPr>
      <w:r>
        <w:t xml:space="preserve">3. UNESCO. (2018). Global Report on the Safety of Journalists.</w:t>
      </w:r>
    </w:p>
    <w:bookmarkEnd w:id="31"/>
    <w:p>
      <w:pPr>
        <w:pStyle w:val="BodyText"/>
      </w:pPr>
      <w:r>
        <w:rPr>
          <w:bCs/>
          <w:b/>
        </w:rPr>
        <w:t xml:space="preserve">Contact Information:</w:t>
      </w:r>
      <w:r>
        <w:br/>
      </w:r>
      <w:r>
        <w:t xml:space="preserve">Author Name, PhD Candidate</w:t>
      </w:r>
      <w:r>
        <w:br/>
      </w:r>
      <w:r>
        <w:t xml:space="preserve">Department of Communication Studies</w:t>
      </w:r>
      <w:r>
        <w:br/>
      </w:r>
      <w:r>
        <w:t xml:space="preserve">Lima, Peru.</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Journalist in Peru Lima</dc:title>
  <dc:creator/>
  <dc:language>en</dc:language>
  <cp:keywords/>
  <dcterms:created xsi:type="dcterms:W3CDTF">2026-07-29T10:08:44Z</dcterms:created>
  <dcterms:modified xsi:type="dcterms:W3CDTF">2026-07-29T10:08:44Z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