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bookmarkStart w:id="30" w:name="Xbd26e8cdcf77a63169c3661ea928a3d95a4f620"/>
    <w:p>
      <w:pPr>
        <w:pStyle w:val="Heading1"/>
      </w:pPr>
      <w:r>
        <w:t xml:space="preserve">The Role of the Journalist in Contemporary Senegal Dakar: Navigating Digital Transformation, Ethical Challenges, and Social Responsibility</w:t>
      </w:r>
    </w:p>
    <w:bookmarkStart w:id="22" w:name="introduction"/>
    <w:p>
      <w:pPr>
        <w:pStyle w:val="Heading2"/>
      </w:pPr>
      <w:r>
        <w:t xml:space="preserve">Introduction</w:t>
      </w:r>
    </w:p>
    <w:p>
      <w:pPr>
        <w:pStyle w:val="FirstParagraph"/>
      </w:pPr>
      <w:r>
        <w:t xml:space="preserve">In the heart of West Africa, Dakar serves not only as the economic capital of Senegal but also as a vibrant hub for media activity in Francophone Africa. This academic poster presentation explores the evolving role of the journalist within this specific geographic and cultural context. As one of Africa’s most stable democracies, Senegal presents a unique laboratory for studying press freedom, journalistic integrity, and public trust.</w:t>
      </w:r>
    </w:p>
    <w:bookmarkStart w:id="20" w:name="contextual-background"/>
    <w:p>
      <w:pPr>
        <w:pStyle w:val="Heading3"/>
      </w:pPr>
      <w:r>
        <w:t xml:space="preserve">Contextual Background</w:t>
      </w:r>
    </w:p>
    <w:p>
      <w:pPr>
        <w:pStyle w:val="FirstParagraph"/>
      </w:pPr>
      <w:r>
        <w:t xml:space="preserve">Seneegal Dakar has long been regarded as a beacon of press freedom in the region. However, the landscape is shifting rapidly. The transition from traditional print and radio mediums to digital platforms has fundamentally altered how journalists operate, how news is consumed by citizens, and what challenges professionals face daily. This study aims to provide a comprehensive overview of the current state of journalism in Dakar.</w:t>
      </w:r>
    </w:p>
    <w:bookmarkEnd w:id="20"/>
    <w:bookmarkStart w:id="21" w:name="research-objectives"/>
    <w:p>
      <w:pPr>
        <w:pStyle w:val="Heading3"/>
      </w:pPr>
      <w:r>
        <w:t xml:space="preserve">Research Objectives</w:t>
      </w:r>
    </w:p>
    <w:p>
      <w:pPr>
        <w:numPr>
          <w:ilvl w:val="0"/>
          <w:numId w:val="1001"/>
        </w:numPr>
        <w:pStyle w:val="Compact"/>
      </w:pPr>
      <w:r>
        <w:t xml:space="preserve">To analyze the impact of digitalization on journalistic practices in Senegal Dakar.</w:t>
      </w:r>
    </w:p>
    <w:p>
      <w:pPr>
        <w:numPr>
          <w:ilvl w:val="0"/>
          <w:numId w:val="1001"/>
        </w:numPr>
        <w:pStyle w:val="Compact"/>
      </w:pPr>
      <w:r>
        <w:t xml:space="preserve">To evaluate the ethical challenges faced by journalists amidst political polarization and economic pressures.</w:t>
      </w:r>
    </w:p>
    <w:p>
      <w:pPr>
        <w:numPr>
          <w:ilvl w:val="0"/>
          <w:numId w:val="1001"/>
        </w:numPr>
        <w:pStyle w:val="Compact"/>
      </w:pPr>
      <w:r>
        <w:t xml:space="preserve">To assess the relationship between media outlets, government entities, and civil society in Dakar.</w:t>
      </w:r>
    </w:p>
    <w:p>
      <w:pPr>
        <w:pStyle w:val="FirstParagraph"/>
      </w:pPr>
      <w:r>
        <w:rPr>
          <w:iCs/>
          <w:i/>
          <w:bCs/>
          <w:b/>
        </w:rPr>
        <w:t xml:space="preserve">Note:</w:t>
      </w:r>
      <w:r>
        <w:t xml:space="preserve"> </w:t>
      </w:r>
      <w:r>
        <w:t xml:space="preserve">This presentation draws upon field observations from various press clubs in Dakar, interviews with local correspondents, and analysis of major Senegalese news outlets.</w:t>
      </w:r>
    </w:p>
    <w:bookmarkEnd w:id="21"/>
    <w:bookmarkEnd w:id="22"/>
    <w:bookmarkStart w:id="25" w:name="methodology"/>
    <w:p>
      <w:pPr>
        <w:pStyle w:val="Heading2"/>
      </w:pPr>
      <w:r>
        <w:t xml:space="preserve">Methodology</w:t>
      </w:r>
    </w:p>
    <w:p>
      <w:pPr>
        <w:pStyle w:val="FirstParagraph"/>
      </w:pPr>
      <w:r>
        <w:t xml:space="preserve">This research employs a mixed-methods approach, combining qualitative interviews with quantitative analysis of media consumption data. Data was collected over a six-month period in Dakar, focusing on three primary sectors: television broadcasting (RTS and private channels), online news platforms (such as Seneweb and Sud Quotidien), and radio stations which remain crucial for reaching rural populations.</w:t>
      </w:r>
    </w:p>
    <w:bookmarkStart w:id="23" w:name="key-findings"/>
    <w:p>
      <w:pPr>
        <w:pStyle w:val="Heading3"/>
      </w:pPr>
      <w:r>
        <w:t xml:space="preserve">Key Findings</w:t>
      </w:r>
    </w:p>
    <w:p>
      <w:pPr>
        <w:pStyle w:val="FirstParagraph"/>
      </w:pPr>
      <w:r>
        <w:rPr>
          <w:bCs/>
          <w:b/>
        </w:rPr>
        <w:t xml:space="preserve">The Digital Shift:</w:t>
      </w:r>
      <w:r>
        <w:t xml:space="preserve"> </w:t>
      </w:r>
      <w:r>
        <w:t xml:space="preserve">A significant majority of journalists in Dakar have adapted to a multi-platform strategy. The journalist is no longer solely a reporter but also an editor, social media manager, and data analyst. This convergence has increased workload pressures but also expanded the reach of their stories.</w:t>
      </w:r>
    </w:p>
    <w:p>
      <w:pPr>
        <w:pStyle w:val="BodyText"/>
      </w:pPr>
      <w:r>
        <w:rPr>
          <w:bCs/>
          <w:b/>
        </w:rPr>
        <w:t xml:space="preserve">Ethical Dilemmas:</w:t>
      </w:r>
      <w:r>
        <w:t xml:space="preserve"> </w:t>
      </w:r>
      <w:r>
        <w:t xml:space="preserve">While Senegal Dakar maintains strong legal frameworks protecting press freedom, journalists often face subtle forms of pressure. These include economic incentives that may compromise editorial independence and political influence over state-owned media. However, independent online platforms have emerged as critical watchdogs.</w:t>
      </w:r>
    </w:p>
    <w:bookmarkEnd w:id="23"/>
    <w:bookmarkStart w:id="24" w:name="the-journalist-persona"/>
    <w:p>
      <w:pPr>
        <w:pStyle w:val="Heading3"/>
      </w:pPr>
      <w:r>
        <w:t xml:space="preserve">The "Journalist" Persona</w:t>
      </w:r>
    </w:p>
    <w:p>
      <w:pPr>
        <w:pStyle w:val="FirstParagraph"/>
      </w:pPr>
      <w:r>
        <w:t xml:space="preserve">The modern journalist in Senegal Dakar is increasingly young and tech-savvy. There is a growing emphasis on fact-checking to combat misinformation, which spreads rapidly via WhatsApp and Facebook. The academic community observes a shift from purely political reporting to more investigative pieces focusing on corruption, youth unemployment, and social justice issues.</w:t>
      </w:r>
    </w:p>
    <w:bookmarkEnd w:id="24"/>
    <w:bookmarkEnd w:id="25"/>
    <w:bookmarkStart w:id="27" w:name="challenges-facing-journalists"/>
    <w:p>
      <w:pPr>
        <w:pStyle w:val="Heading2"/>
      </w:pPr>
      <w:r>
        <w:t xml:space="preserve">Challenges Facing Journalists</w:t>
      </w:r>
    </w:p>
    <w:p>
      <w:pPr>
        <w:pStyle w:val="FirstParagraph"/>
      </w:pPr>
      <w:r>
        <w:t xml:space="preserve">Despite the vibrant media scene, several structural challenges persist. First is the economic precariousness of many newsrooms in Dakar. Advertising revenues have migrated to global tech giants, leaving local outlets with shrinking budgets. This affects hiring practices and investigative capacity.</w:t>
      </w:r>
    </w:p>
    <w:p>
      <w:pPr>
        <w:pStyle w:val="BodyText"/>
      </w:pPr>
      <w:r>
        <w:t xml:space="preserve">Second is the issue of security. While physical violence against journalists in Senegal Dakar is relatively rare compared to other regions, self-censorship remains a concern due to defamation lawsuits and political rhetoric targeting the media.</w:t>
      </w:r>
    </w:p>
    <w:bookmarkStart w:id="26" w:name="social-responsibility"/>
    <w:p>
      <w:pPr>
        <w:pStyle w:val="Heading3"/>
      </w:pPr>
      <w:r>
        <w:t xml:space="preserve">Social Responsibility</w:t>
      </w:r>
    </w:p>
    <w:p>
      <w:pPr>
        <w:pStyle w:val="FirstParagraph"/>
      </w:pPr>
      <w:r>
        <w:t xml:space="preserve">The journalist in Senegal Dakar plays a pivotal role as an educator. With high mobile phone penetration but varying levels of digital literacy among the populace, journalists are tasked with verifying information before it goes viral. The presentation highlights case studies where journalists successfully debunked rumors during election cycles and public health crises.</w:t>
      </w:r>
    </w:p>
    <w:bookmarkEnd w:id="26"/>
    <w:bookmarkEnd w:id="27"/>
    <w:bookmarkStart w:id="29" w:name="conclusion"/>
    <w:p>
      <w:pPr>
        <w:pStyle w:val="Heading2"/>
      </w:pPr>
      <w:r>
        <w:t xml:space="preserve">Conclusion</w:t>
      </w:r>
    </w:p>
    <w:p>
      <w:pPr>
        <w:pStyle w:val="FirstParagraph"/>
      </w:pPr>
      <w:r>
        <w:t xml:space="preserve">The journalist in Senegal Dakar stands at a crossroads of tradition and innovation. While the core values of truth-seeking remain intact, the methods have evolved drastically. The future of media in Dakar depends on sustainable business models, stronger ethical codes adapted to the digital age, and continued support for press freedom institutions.</w:t>
      </w:r>
    </w:p>
    <w:bookmarkStart w:id="28" w:name="recommendations"/>
    <w:p>
      <w:pPr>
        <w:pStyle w:val="Heading3"/>
      </w:pPr>
      <w:r>
        <w:t xml:space="preserve">Recommendations</w:t>
      </w:r>
    </w:p>
    <w:p>
      <w:pPr>
        <w:numPr>
          <w:ilvl w:val="0"/>
          <w:numId w:val="1002"/>
        </w:numPr>
        <w:pStyle w:val="Compact"/>
      </w:pPr>
      <w:r>
        <w:rPr>
          <w:bCs/>
          <w:b/>
        </w:rPr>
        <w:t xml:space="preserve">Funding:</w:t>
      </w:r>
      <w:r>
        <w:t xml:space="preserve"> </w:t>
      </w:r>
      <w:r>
        <w:t xml:space="preserve">Diversification of funding sources through grants and memberships rather than sole reliance on state advertising.</w:t>
      </w:r>
    </w:p>
    <w:p>
      <w:pPr>
        <w:numPr>
          <w:ilvl w:val="0"/>
          <w:numId w:val="1002"/>
        </w:numPr>
        <w:pStyle w:val="Compact"/>
      </w:pPr>
      <w:r>
        <w:rPr>
          <w:bCs/>
          <w:b/>
        </w:rPr>
        <w:t xml:space="preserve">Mentorship:</w:t>
      </w:r>
    </w:p>
    <w:p>
      <w:pPr>
        <w:numPr>
          <w:ilvl w:val="0"/>
          <w:numId w:val="1002"/>
        </w:numPr>
        <w:pStyle w:val="Compact"/>
      </w:pPr>
      <w:r>
        <w:rPr>
          <w:bCs/>
          <w:b/>
        </w:rPr>
        <w:t xml:space="preserve">Solidarity:</w:t>
      </w:r>
    </w:p>
    <w:p>
      <w:pPr>
        <w:pStyle w:val="FirstParagraph"/>
      </w:pPr>
      <w:r>
        <w:t xml:space="preserve">This poster serves as a call to action for policymakers, educators, and media owners in Senegal Dakar to invest in the professionalization of the journalist profession. By doing so, we ensure that the press remains a robust pillar of democracy in one of Africa’s most dynamic capitals.</w:t>
      </w:r>
    </w:p>
    <w:bookmarkEnd w:id="28"/>
    <w:bookmarkEnd w:id="29"/>
    <w:p>
      <w:pPr>
        <w:pStyle w:val="BodyText"/>
      </w:pPr>
      <w:r>
        <w:t xml:space="preserve">Prepared for Academic Poster Session | Focus: Media Studies &amp; African Journalism | Location Reference: Senegal Dakar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Journalist in Senegal Dakar</dc:title>
  <dc:creator/>
  <dc:language>en</dc:language>
  <cp:keywords/>
  <dcterms:created xsi:type="dcterms:W3CDTF">2026-07-29T06:35:10Z</dcterms:created>
  <dcterms:modified xsi:type="dcterms:W3CDTF">2026-07-29T06:35:10Z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