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Journalism</w:t>
      </w:r>
      <w:r>
        <w:t xml:space="preserve"> </w:t>
      </w:r>
      <w:r>
        <w:t xml:space="preserve">in</w:t>
      </w:r>
      <w:r>
        <w:t xml:space="preserve"> </w:t>
      </w:r>
      <w:r>
        <w:t xml:space="preserve">Spain,</w:t>
      </w:r>
      <w:r>
        <w:t xml:space="preserve"> </w:t>
      </w:r>
      <w:r>
        <w:t xml:space="preserve">Valencia</w:t>
      </w:r>
    </w:p>
    <w:bookmarkStart w:id="29" w:name="X3e375f0b503edba3507573e13b32f965e8ddce0"/>
    <w:p>
      <w:pPr>
        <w:pStyle w:val="Heading1"/>
      </w:pPr>
      <w:r>
        <w:t xml:space="preserve">The Evolution and Impact of Journalism in Spain, Valencia: A Post-Dictatorship Perspective</w:t>
      </w:r>
    </w:p>
    <w:p>
      <w:pPr>
        <w:pStyle w:val="FirstParagraph"/>
      </w:pPr>
      <w:r>
        <w:t xml:space="preserve">Presented at the International Symposium on Media Studies</w:t>
      </w:r>
      <w:r>
        <w:br/>
      </w:r>
      <w:r>
        <w:t xml:space="preserve">Venue: University of Valencia Conference Center, Spain</w:t>
      </w:r>
      <w:r>
        <w:br/>
      </w:r>
      <w:r>
        <w:t xml:space="preserve">Date: October 2023</w:t>
      </w:r>
    </w:p>
    <w:p>
      <w:pPr>
        <w:pStyle w:val="BodyText"/>
      </w:pPr>
      <w:r>
        <w:rPr>
          <w:bCs/>
          <w:b/>
        </w:rPr>
        <w:t xml:space="preserve">Abstract:</w:t>
      </w:r>
      <w:r>
        <w:br/>
      </w:r>
      <w:r>
        <w:t xml:space="preserve">This poster presentation explores the dynamic landscape of journalism in Spain, with a specific focus on the vibrant media ecosystem of Valencia. As a region rich in cultural heritage and political complexity, Valencia serves as a critical case study for understanding the transition from state-controlled propaganda to democratic press freedom. This document examines historical shifts, contemporary challenges regarding digital transformation and misinformation, and the unique socio-political role journalists play in preserving local identity while engaging with global narratives. The analysis highlights how Valencian journalists navigate the delicate balance between regional autonomy and national unity, offering insights relevant to media scholars across Europe.</w:t>
      </w:r>
    </w:p>
    <w:bookmarkStart w:id="20" w:name="Xa93395f4123cf2b6255ed6d3d7f54c2e969ec91"/>
    <w:p>
      <w:pPr>
        <w:pStyle w:val="Heading2"/>
      </w:pPr>
      <w:r>
        <w:t xml:space="preserve">1. Introduction: The Context of Spanish Media</w:t>
      </w:r>
    </w:p>
    <w:p>
      <w:pPr>
        <w:pStyle w:val="FirstParagraph"/>
      </w:pPr>
      <w:r>
        <w:t xml:space="preserve">The history of journalism in Spain is inextricably linked to its political evolution. For decades under the Franco regime (1939-1975), the press was heavily censored, serving primarily as a mouthpiece for the authoritarian government. However, following the death of Francisco Franco and the subsequent transition to democracy (</w:t>
      </w:r>
      <w:r>
        <w:rPr>
          <w:iCs/>
          <w:i/>
        </w:rPr>
        <w:t xml:space="preserve">La Transición</w:t>
      </w:r>
      <w:r>
        <w:t xml:space="preserve">), Spain underwent one of Europe's most rapid media liberalizations. Today, Spain is recognized as a leading nation in digital media consumption within the European Union.</w:t>
      </w:r>
    </w:p>
    <w:p>
      <w:pPr>
        <w:pStyle w:val="BodyText"/>
      </w:pPr>
      <w:r>
        <w:t xml:space="preserve">This presentation narrows its focus to Valencia, a key autonomous community on the eastern coast of Spain. Valencia is not merely a geographic location but a cultural powerhouse with its own distinct language (Valencian), traditions, and political identity. Understanding journalism in this specific locale provides deeper insights into how regional media outlets contribute to the broader narrative of Spanish democracy.</w:t>
      </w:r>
    </w:p>
    <w:bookmarkEnd w:id="20"/>
    <w:bookmarkStart w:id="21" w:name="X7a0f7fcf0c669f33d30f018296cfb26658dcb49"/>
    <w:p>
      <w:pPr>
        <w:pStyle w:val="Heading2"/>
      </w:pPr>
      <w:r>
        <w:t xml:space="preserve">2. Historical Trajectory: From Censorship to Freedom</w:t>
      </w:r>
    </w:p>
    <w:p>
      <w:pPr>
        <w:pStyle w:val="FirstParagraph"/>
      </w:pPr>
      <w:r>
        <w:t xml:space="preserve">To appreciate the current state of Valencian journalism, one must understand its historical roots:</w:t>
      </w:r>
    </w:p>
    <w:p>
      <w:pPr>
        <w:numPr>
          <w:ilvl w:val="0"/>
          <w:numId w:val="1001"/>
        </w:numPr>
        <w:pStyle w:val="Compact"/>
      </w:pPr>
      <w:r>
        <w:rPr>
          <w:bCs/>
          <w:b/>
        </w:rPr>
        <w:t xml:space="preserve">The Franco Era:</w:t>
      </w:r>
      <w:r>
        <w:t xml:space="preserve"> </w:t>
      </w:r>
      <w:r>
        <w:t xml:space="preserve">During this period, independent reporting was impossible. Newspapers like</w:t>
      </w:r>
      <w:r>
        <w:t xml:space="preserve"> </w:t>
      </w:r>
      <w:r>
        <w:rPr>
          <w:iCs/>
          <w:i/>
        </w:rPr>
        <w:t xml:space="preserve">Frente del Mar</w:t>
      </w:r>
      <w:r>
        <w:t xml:space="preserve">, which had a strong presence in Valencia, were suppressed or co-opted by the state.</w:t>
      </w:r>
    </w:p>
    <w:p>
      <w:pPr>
        <w:numPr>
          <w:ilvl w:val="0"/>
          <w:numId w:val="1001"/>
        </w:numPr>
        <w:pStyle w:val="Compact"/>
      </w:pPr>
      <w:r>
        <w:rPr>
          <w:bCs/>
          <w:b/>
        </w:rPr>
        <w:t xml:space="preserve">The Transition Period (1975-1982):</w:t>
      </w:r>
      <w:r>
        <w:t xml:space="preserve"> </w:t>
      </w:r>
      <w:r>
        <w:t xml:space="preserve">This era saw an explosion of new publications. In Valencia, local papers began to assert their independence, focusing on community issues and regional politics.</w:t>
      </w:r>
    </w:p>
    <w:p>
      <w:pPr>
        <w:numPr>
          <w:ilvl w:val="0"/>
          <w:numId w:val="1001"/>
        </w:numPr>
        <w:pStyle w:val="Compact"/>
      </w:pPr>
      <w:r>
        <w:rPr>
          <w:bCs/>
          <w:b/>
        </w:rPr>
        <w:t xml:space="preserve">Institutionalization:</w:t>
      </w:r>
      <w:r>
        <w:t xml:space="preserve"> </w:t>
      </w:r>
      <w:r>
        <w:t xml:space="preserve">The creation of the Valencian public broadcaster (</w:t>
      </w:r>
      <w:r>
        <w:rPr>
          <w:iCs/>
          <w:i/>
        </w:rPr>
        <w:t xml:space="preserve">À Punt Mèdia</w:t>
      </w:r>
      <w:r>
        <w:t xml:space="preserve">) and the strengthening of private media groups marked a new era where journalism became institutionalized, though debates over political bias persisted.</w:t>
      </w:r>
    </w:p>
    <w:bookmarkEnd w:id="21"/>
    <w:bookmarkStart w:id="24" w:name="X9c960ee22a8f664ea7cc8a0047101c661bb04c5"/>
    <w:p>
      <w:pPr>
        <w:pStyle w:val="Heading2"/>
      </w:pPr>
      <w:r>
        <w:t xml:space="preserve">3. The Unique Role of Journalism in Valencia</w:t>
      </w:r>
    </w:p>
    <w:p>
      <w:pPr>
        <w:pStyle w:val="FirstParagraph"/>
      </w:pPr>
      <w:r>
        <w:t xml:space="preserve">Valencia presents a unique case study due to its bilingual nature and strong regional identity. Journalists in Valencia operate within a complex linguistic framework, often publishing content in both Spanish and Valencian.</w:t>
      </w:r>
    </w:p>
    <w:bookmarkStart w:id="22" w:name="linguistic-diversity-and-identity"/>
    <w:p>
      <w:pPr>
        <w:pStyle w:val="Heading3"/>
      </w:pPr>
      <w:r>
        <w:t xml:space="preserve">3.1 Linguistic Diversity and Identity</w:t>
      </w:r>
    </w:p>
    <w:p>
      <w:pPr>
        <w:pStyle w:val="FirstParagraph"/>
      </w:pPr>
      <w:r>
        <w:t xml:space="preserve">The use of the Valencian language in media is not just a legal requirement but a cultural imperative. Journalists play a crucial role in normalizing the use of their native tongue in formal, political, and technological contexts. This linguistic journalism helps preserve local heritage while ensuring that non-Spanish speaking populations remain informed and included in democratic processes.</w:t>
      </w:r>
    </w:p>
    <w:bookmarkEnd w:id="22"/>
    <w:bookmarkStart w:id="23" w:name="regional-politics-and-national-unity"/>
    <w:p>
      <w:pPr>
        <w:pStyle w:val="Heading3"/>
      </w:pPr>
      <w:r>
        <w:t xml:space="preserve">3.2 Regional Politics and National Unity</w:t>
      </w:r>
    </w:p>
    <w:p>
      <w:pPr>
        <w:pStyle w:val="FirstParagraph"/>
      </w:pPr>
      <w:r>
        <w:t xml:space="preserve">Valencia has seen significant political fluctuation, ranging from center-right to center-left governance. Journalists here often face the challenge of reporting on issues such as the Turia riverbed transformation, agricultural water rights (the "Horta" system), and urban development projects like the City of Arts and Sciences. The role of the journalist is to mediate between regional demands for autonomy and national policies from Madrid, acting as a bridge rather than a divider.</w:t>
      </w:r>
    </w:p>
    <w:bookmarkEnd w:id="23"/>
    <w:bookmarkEnd w:id="24"/>
    <w:bookmarkStart w:id="25" w:name="X7d8a2680c42a63b877c9f12a80249ddc25fbb38"/>
    <w:p>
      <w:pPr>
        <w:pStyle w:val="Heading2"/>
      </w:pPr>
      <w:r>
        <w:t xml:space="preserve">4. Contemporary Challenges in Valencian Media</w:t>
      </w:r>
    </w:p>
    <w:p>
      <w:pPr>
        <w:pStyle w:val="FirstParagraph"/>
      </w:pPr>
      <w:r>
        <w:t xml:space="preserve">Despite historical progress, modern journalism in Spain Valencia faces significant hurdles:</w:t>
      </w:r>
    </w:p>
    <w:p>
      <w:pPr>
        <w:numPr>
          <w:ilvl w:val="0"/>
          <w:numId w:val="1002"/>
        </w:numPr>
        <w:pStyle w:val="Compact"/>
      </w:pPr>
      <w:r>
        <w:rPr>
          <w:bCs/>
          <w:b/>
        </w:rPr>
        <w:t xml:space="preserve">Digital Disruption:</w:t>
      </w:r>
      <w:r>
        <w:t xml:space="preserve"> </w:t>
      </w:r>
      <w:r>
        <w:t xml:space="preserve">Like much of Europe, traditional print media in Valencia is struggling financially. The shift to digital-only models has led to layoffs and reduced investigative capacity. Local newspapers are increasingly relying on social media engagement, which often prioritizes sensationalism over depth.</w:t>
      </w:r>
    </w:p>
    <w:p>
      <w:pPr>
        <w:numPr>
          <w:ilvl w:val="0"/>
          <w:numId w:val="1002"/>
        </w:numPr>
        <w:pStyle w:val="Compact"/>
      </w:pPr>
      <w:r>
        <w:rPr>
          <w:bCs/>
          <w:b/>
        </w:rPr>
        <w:t xml:space="preserve">Misinformation and Polarization:</w:t>
      </w:r>
      <w:r>
        <w:t xml:space="preserve"> </w:t>
      </w:r>
      <w:r>
        <w:t xml:space="preserve">The spread of fake news via WhatsApp groups and social platforms has become a major concern. Valencian journalists are actively working to combat misinformation, particularly regarding public health crises (such as the pandemic) and electoral integrity.</w:t>
      </w:r>
    </w:p>
    <w:p>
      <w:pPr>
        <w:numPr>
          <w:ilvl w:val="0"/>
          <w:numId w:val="1002"/>
        </w:numPr>
        <w:pStyle w:val="Compact"/>
      </w:pPr>
      <w:r>
        <w:rPr>
          <w:bCs/>
          <w:b/>
        </w:rPr>
        <w:t xml:space="preserve">Economic Pressures on Independent Media:</w:t>
      </w:r>
      <w:r>
        <w:t xml:space="preserve"> </w:t>
      </w:r>
      <w:r>
        <w:t xml:space="preserve">While national outlets like</w:t>
      </w:r>
      <w:r>
        <w:t xml:space="preserve"> </w:t>
      </w:r>
      <w:r>
        <w:rPr>
          <w:iCs/>
          <w:i/>
        </w:rPr>
        <w:t xml:space="preserve">El País</w:t>
      </w:r>
      <w:r>
        <w:t xml:space="preserve">,</w:t>
      </w:r>
      <w:r>
        <w:t xml:space="preserve"> </w:t>
      </w:r>
      <w:r>
        <w:rPr>
          <w:iCs/>
          <w:i/>
        </w:rPr>
        <w:t xml:space="preserve">La Vanguardia</w:t>
      </w:r>
      <w:r>
        <w:t xml:space="preserve">, and</w:t>
      </w:r>
      <w:r>
        <w:t xml:space="preserve"> </w:t>
      </w:r>
      <w:r>
        <w:rPr>
          <w:iCs/>
          <w:i/>
        </w:rPr>
        <w:t xml:space="preserve">Mundo Deportivo</w:t>
      </w:r>
      <w:r>
        <w:t xml:space="preserve"> </w:t>
      </w:r>
      <w:r>
        <w:t xml:space="preserve">have strong followings, local independent voices are often marginalized. This concentration of media ownership raises concerns about pluralism and the diversity of viewpoints available to Valencian citizens.</w:t>
      </w:r>
    </w:p>
    <w:bookmarkEnd w:id="25"/>
    <w:bookmarkStart w:id="26" w:name="Xfe6a6f2db93f171fc316656287f25eadad36e5f"/>
    <w:p>
      <w:pPr>
        <w:pStyle w:val="Heading2"/>
      </w:pPr>
      <w:r>
        <w:t xml:space="preserve">5. The Rise of Digital and Citizen Journalism</w:t>
      </w:r>
    </w:p>
    <w:p>
      <w:pPr>
        <w:pStyle w:val="FirstParagraph"/>
      </w:pPr>
      <w:r>
        <w:t xml:space="preserve">In response to traditional media declines, Valencia has seen a surge in digital-native outlets and citizen journalism platforms. These new formats allow for more immediate reporting on local events, from street protests to cultural festivals like the Fallas (</w:t>
      </w:r>
      <w:r>
        <w:rPr>
          <w:iCs/>
          <w:i/>
        </w:rPr>
        <w:t xml:space="preserve">Las Fallas</w:t>
      </w:r>
      <w:r>
        <w:t xml:space="preserve">). However, this democratization of media also raises questions about verification standards and professional ethics. Journalists must now compete with unverified sources, necessitating a renewed emphasis on fact-checking and ethical guidelines.</w:t>
      </w:r>
    </w:p>
    <w:bookmarkEnd w:id="26"/>
    <w:bookmarkStart w:id="27" w:name="X30ace9a47e62ac0a65a699227786b6c02f1a977"/>
    <w:p>
      <w:pPr>
        <w:pStyle w:val="Heading2"/>
      </w:pPr>
      <w:r>
        <w:t xml:space="preserve">6. Conclusion: The Future of Journalism in Valencia</w:t>
      </w:r>
    </w:p>
    <w:p>
      <w:pPr>
        <w:pStyle w:val="FirstParagraph"/>
      </w:pPr>
      <w:r>
        <w:t xml:space="preserve">The future of journalism in Spain, particularly in the dynamic hub of Valencia, depends on adapting to digital realities while maintaining journalistic integrity. The region's journalists are uniquely positioned to serve as cultural custodians and democratic watchdogs.</w:t>
      </w:r>
    </w:p>
    <w:p>
      <w:pPr>
        <w:pStyle w:val="BodyText"/>
      </w:pPr>
      <w:r>
        <w:t xml:space="preserve">To ensure a robust media landscape, stakeholders must:</w:t>
      </w:r>
    </w:p>
    <w:p>
      <w:pPr>
        <w:numPr>
          <w:ilvl w:val="0"/>
          <w:numId w:val="1003"/>
        </w:numPr>
        <w:pStyle w:val="Compact"/>
      </w:pPr>
      <w:r>
        <w:rPr>
          <w:bCs/>
          <w:b/>
        </w:rPr>
        <w:t xml:space="preserve">Promote Media Literacy:</w:t>
      </w:r>
      <w:r>
        <w:t xml:space="preserve"> </w:t>
      </w:r>
      <w:r>
        <w:t xml:space="preserve">Educate the public on how to identify credible sources.</w:t>
      </w:r>
    </w:p>
    <w:p>
      <w:pPr>
        <w:numPr>
          <w:ilvl w:val="0"/>
          <w:numId w:val="1003"/>
        </w:numPr>
        <w:pStyle w:val="Compact"/>
      </w:pPr>
      <w:r>
        <w:rPr>
          <w:bCs/>
          <w:b/>
        </w:rPr>
        <w:t xml:space="preserve">Support Local Journalism:</w:t>
      </w:r>
      <w:r>
        <w:t xml:space="preserve"> </w:t>
      </w:r>
      <w:r>
        <w:t xml:space="preserve">Implement funding models that sustain independent, local reporting.</w:t>
      </w:r>
    </w:p>
    <w:p>
      <w:pPr>
        <w:numPr>
          <w:ilvl w:val="0"/>
          <w:numId w:val="1003"/>
        </w:numPr>
        <w:pStyle w:val="Compact"/>
      </w:pPr>
      <w:r>
        <w:rPr>
          <w:bCs/>
          <w:b/>
        </w:rPr>
        <w:t xml:space="preserve">Foster Collaboration:</w:t>
      </w:r>
      <w:r>
        <w:t xml:space="preserve"> </w:t>
      </w:r>
      <w:r>
        <w:t xml:space="preserve">Encourage cross-border cooperation between Valencian journalists and their counterparts in other European regions to share best practices in digital storytelling and investigative techniques.</w:t>
      </w:r>
    </w:p>
    <w:p>
      <w:pPr>
        <w:pStyle w:val="FirstParagraph"/>
      </w:pPr>
      <w:r>
        <w:t xml:space="preserve">In conclusion, while challenges abound, the spirit of journalism in Valencia remains resilient. By leveraging technology and preserving cultural identity, Valencian media can continue to inform, engage, and empower its citizens in a rapidly changing world.</w:t>
      </w:r>
    </w:p>
    <w:bookmarkEnd w:id="27"/>
    <w:bookmarkStart w:id="28" w:name="references-further-reading"/>
    <w:p>
      <w:pPr>
        <w:pStyle w:val="Heading2"/>
      </w:pPr>
      <w:r>
        <w:t xml:space="preserve">7. References &amp; Further Reading</w:t>
      </w:r>
    </w:p>
    <w:p>
      <w:pPr>
        <w:numPr>
          <w:ilvl w:val="0"/>
          <w:numId w:val="1004"/>
        </w:numPr>
        <w:pStyle w:val="Compact"/>
      </w:pPr>
      <w:r>
        <w:t xml:space="preserve">Berganza, R., &amp; Sádaba, C. (2018). *The Spanish Press: From Franco to Democracy*. University of Valencia Press.</w:t>
      </w:r>
    </w:p>
    <w:p>
      <w:pPr>
        <w:numPr>
          <w:ilvl w:val="0"/>
          <w:numId w:val="1004"/>
        </w:numPr>
        <w:pStyle w:val="Compact"/>
      </w:pPr>
      <w:r>
        <w:t xml:space="preserve">García Marín, J. F., &amp; López-Guillén, M. (2019). "Media Pluralism in Southern Europe."</w:t>
      </w:r>
      <w:r>
        <w:t xml:space="preserve"> </w:t>
      </w:r>
      <w:r>
        <w:rPr>
          <w:iCs/>
          <w:i/>
        </w:rPr>
        <w:t xml:space="preserve">European Journal of Communication</w:t>
      </w:r>
      <w:r>
        <w:t xml:space="preserve">, 34(2).</w:t>
      </w:r>
    </w:p>
    <w:p>
      <w:pPr>
        <w:numPr>
          <w:ilvl w:val="0"/>
          <w:numId w:val="1004"/>
        </w:numPr>
        <w:pStyle w:val="Compact"/>
      </w:pPr>
      <w:r>
        <w:t xml:space="preserve">Institute for Media and Democracy in Valencia (IMDV) Annual Report, 2023.</w:t>
      </w:r>
    </w:p>
    <w:p>
      <w:pPr>
        <w:numPr>
          <w:ilvl w:val="0"/>
          <w:numId w:val="1004"/>
        </w:numPr>
        <w:pStyle w:val="Compact"/>
      </w:pPr>
      <w:r>
        <w:t xml:space="preserve">Rodríguez, A. (2021). "Digital Transformation in Regional Media: The Case of Las Provincias."</w:t>
      </w:r>
      <w:r>
        <w:t xml:space="preserve"> </w:t>
      </w:r>
      <w:r>
        <w:rPr>
          <w:iCs/>
          <w:i/>
        </w:rPr>
        <w:t xml:space="preserve">Iberian Journal of Communication Studies</w:t>
      </w:r>
      <w:r>
        <w:t xml:space="preserve">.</w:t>
      </w:r>
    </w:p>
    <w:p>
      <w:pPr>
        <w:pStyle w:val="FirstParagraph"/>
      </w:pPr>
      <w:r>
        <w:t xml:space="preserve">© 2023 Academic Poster Presentation Series | University of Valencia, Spain</w:t>
      </w:r>
      <w:r>
        <w:br/>
      </w:r>
      <w:r>
        <w:t xml:space="preserve">Contact: research@uv.edu.es | Website: www.academicposter-valencia.org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Journalism in Spain, Valencia</dc:title>
  <dc:creator/>
  <dc:language>en</dc:language>
  <cp:keywords/>
  <dcterms:created xsi:type="dcterms:W3CDTF">2026-07-29T05:07:32Z</dcterms:created>
  <dcterms:modified xsi:type="dcterms:W3CDTF">2026-07-29T05:07:32Z</dcterms:modified>
</cp:coreProperties>
</file>

<file path=docProps/custom.xml><?xml version="1.0" encoding="utf-8"?>
<Properties xmlns="http://schemas.openxmlformats.org/officeDocument/2006/custom-properties" xmlns:vt="http://schemas.openxmlformats.org/officeDocument/2006/docPropsVTypes"/>
</file>