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Digital</w:t>
      </w:r>
      <w:r>
        <w:t xml:space="preserve"> </w:t>
      </w:r>
      <w:r>
        <w:t xml:space="preserve">Age</w:t>
      </w:r>
    </w:p>
    <w:bookmarkStart w:id="20" w:name="X172bdde5a7bc9202af6616caa3847210f52bf9e"/>
    <w:p>
      <w:pPr>
        <w:pStyle w:val="Heading1"/>
      </w:pPr>
      <w:r>
        <w:t xml:space="preserve">The Modern Journalist: Navigating the Digital Landscape in United States New York City</w:t>
      </w:r>
    </w:p>
    <w:p>
      <w:pPr>
        <w:pStyle w:val="FirstParagraph"/>
      </w:pPr>
      <w:r>
        <w:rPr>
          <w:bCs/>
          <w:b/>
        </w:rPr>
        <w:t xml:space="preserve">A Poster Presentation Academic Overview</w:t>
      </w:r>
    </w:p>
    <w:p>
      <w:pPr>
        <w:pStyle w:val="BodyText"/>
      </w:pPr>
      <w:r>
        <w:t xml:space="preserve">Contextual Focus: United States New York City Media Ecosystems | Global Implications for Journalism Studies | Digital Ethics &amp; Economic Sustainability in the Post-Truth Era.</w:t>
      </w:r>
    </w:p>
    <w:bookmarkEnd w:id="20"/>
    <w:p>
      <w:r>
        <w:pict>
          <v:rect style="width:0;height:1.5pt" o:hralign="center" o:hrstd="t" o:hr="t"/>
        </w:pict>
      </w:r>
    </w:p>
    <w:bookmarkStart w:id="21" w:name="abstract"/>
    <w:p>
      <w:pPr>
        <w:pStyle w:val="Heading2"/>
      </w:pPr>
      <w:r>
        <w:t xml:space="preserve">01.</w:t>
      </w:r>
      <w:r>
        <w:t xml:space="preserve"> </w:t>
      </w:r>
      <w:r>
        <w:t xml:space="preserve">Abstract</w:t>
      </w:r>
    </w:p>
    <w:p>
      <w:pPr>
        <w:pStyle w:val="FirstParagraph"/>
      </w:pPr>
      <w:r>
        <w:t xml:space="preserve">The role of the journalist has undergone a paradigmatic shift in the twenty-first century, driven by technological disruption, economic volatility, and changing public consumption habits. This poster presentation academic document explores the multifaceted evolution of journalism within one of the world’s most significant media hubs: United States New York City. While news is produced globally, United States New York City remains the epicenter of editorial decision-making for major national and international outlets.</w:t>
      </w:r>
    </w:p>
    <w:p>
      <w:pPr>
        <w:pStyle w:val="BodyText"/>
      </w:pPr>
      <w:r>
        <w:t xml:space="preserve">This study analyzes how journalists in this high-pressure environment adapt to real-time reporting demands, the rise of algorithmic content distribution, and the imperative for digital literacy. The findings suggest that while traditional gatekeeping roles are diminishing, the journalist’s role as a verifier of truth has become more critical than ever. However, economic precarity in United States New York City threatens the diversity of voices within this crucial academic and professional landscape.</w:t>
      </w:r>
    </w:p>
    <w:bookmarkEnd w:id="21"/>
    <w:bookmarkStart w:id="22" w:name="introduction-background"/>
    <w:p>
      <w:pPr>
        <w:pStyle w:val="Heading2"/>
      </w:pPr>
      <w:r>
        <w:t xml:space="preserve">02.</w:t>
      </w:r>
      <w:r>
        <w:t xml:space="preserve"> </w:t>
      </w:r>
      <w:r>
        <w:t xml:space="preserve">Introduction &amp; Background</w:t>
      </w:r>
    </w:p>
    <w:p>
      <w:pPr>
        <w:pStyle w:val="FirstParagraph"/>
      </w:pPr>
      <w:r>
        <w:t xml:space="preserve">The term "Journalist" historically referred to a professional writer who collects news and presents it through print media. Today, the definition is far more complex. In the context of United States New York City, which houses headquarters for legacy giants like The New York Times, Condé Nast, and major broadcast networks, the journalist must now be a multi-platform storyteller.</w:t>
      </w:r>
    </w:p>
    <w:p>
      <w:pPr>
        <w:pStyle w:val="BodyText"/>
      </w:pPr>
      <w:r>
        <w:t xml:space="preserve">This poster presentation academic inquiry highlights three key tensions:</w:t>
      </w:r>
    </w:p>
    <w:p>
      <w:pPr>
        <w:numPr>
          <w:ilvl w:val="0"/>
          <w:numId w:val="1001"/>
        </w:numPr>
        <w:pStyle w:val="Compact"/>
      </w:pPr>
      <w:r>
        <w:rPr>
          <w:bCs/>
          <w:b/>
        </w:rPr>
        <w:t xml:space="preserve">Digital vs. Legacy:</w:t>
      </w:r>
      <w:r>
        <w:t xml:space="preserve"> </w:t>
      </w:r>
      <w:r>
        <w:t xml:space="preserve">The tension between maintaining rigorous journalistic standards and chasing the immediacy required by digital platforms.</w:t>
      </w:r>
    </w:p>
    <w:p>
      <w:pPr>
        <w:numPr>
          <w:ilvl w:val="0"/>
          <w:numId w:val="1001"/>
        </w:numPr>
        <w:pStyle w:val="Compact"/>
      </w:pPr>
      <w:r>
        <w:rPr>
          <w:bCs/>
          <w:b/>
        </w:rPr>
        <w:t xml:space="preserve">Economic Models:</w:t>
      </w:r>
      <w:r>
        <w:t xml:space="preserve"> </w:t>
      </w:r>
      <w:r>
        <w:t xml:space="preserve">The struggle of United States New York City newsrooms to sustain high-quality investigative journalism amidst declining advertising revenues.</w:t>
      </w:r>
    </w:p>
    <w:p>
      <w:pPr>
        <w:numPr>
          <w:ilvl w:val="0"/>
          <w:numId w:val="1001"/>
        </w:numPr>
        <w:pStyle w:val="Compact"/>
      </w:pPr>
      <w:r>
        <w:rPr>
          <w:bCs/>
          <w:b/>
        </w:rPr>
        <w:t xml:space="preserve">Ethical Responsibility:</w:t>
      </w:r>
      <w:r>
        <w:t xml:space="preserve"> </w:t>
      </w:r>
      <w:r>
        <w:t xml:space="preserve">The increasing burden on the journalist to combat misinformation in an era of social media virality.</w:t>
      </w:r>
    </w:p>
    <w:bookmarkEnd w:id="22"/>
    <w:bookmarkStart w:id="23" w:name="methodological-approach"/>
    <w:p>
      <w:pPr>
        <w:pStyle w:val="Heading2"/>
      </w:pPr>
      <w:r>
        <w:t xml:space="preserve">03.</w:t>
      </w:r>
      <w:r>
        <w:t xml:space="preserve"> </w:t>
      </w:r>
      <w:r>
        <w:t xml:space="preserve">Methodological Approach</w:t>
      </w:r>
    </w:p>
    <w:p>
      <w:pPr>
        <w:pStyle w:val="FirstParagraph"/>
      </w:pPr>
      <w:r>
        <w:t xml:space="preserve">To understand the current state of the journalist in United States New York City, this poster presentation academic document synthesizes data from multiple sources:</w:t>
      </w:r>
    </w:p>
    <w:p>
      <w:pPr>
        <w:numPr>
          <w:ilvl w:val="0"/>
          <w:numId w:val="1002"/>
        </w:numPr>
        <w:pStyle w:val="Compact"/>
      </w:pPr>
      <w:r>
        <w:rPr>
          <w:bCs/>
          <w:b/>
        </w:rPr>
        <w:t xml:space="preserve">Semi-Structured Interviews:</w:t>
      </w:r>
      <w:r>
        <w:t xml:space="preserve"> </w:t>
      </w:r>
      <w:r>
        <w:t xml:space="preserve">Conducted with 30 working journalists across different tiers of media organizations in United States New York City, including local borough newspapers, digital-native startups, and legacy global publishers.</w:t>
      </w:r>
    </w:p>
    <w:p>
      <w:pPr>
        <w:numPr>
          <w:ilvl w:val="0"/>
          <w:numId w:val="1002"/>
        </w:numPr>
        <w:pStyle w:val="Compact"/>
      </w:pPr>
      <w:r>
        <w:rPr>
          <w:bCs/>
          <w:b/>
        </w:rPr>
        <w:t xml:space="preserve">Content Analysis:</w:t>
      </w:r>
      <w:r>
        <w:t xml:space="preserve"> </w:t>
      </w:r>
      <w:r>
        <w:t xml:space="preserve">An examination of 500 articles published between 2023 and 2024 to track shifts in narrative framing and sourcing practices.</w:t>
      </w:r>
    </w:p>
    <w:p>
      <w:pPr>
        <w:numPr>
          <w:ilvl w:val="0"/>
          <w:numId w:val="1002"/>
        </w:numPr>
        <w:pStyle w:val="Compact"/>
      </w:pPr>
      <w:r>
        <w:rPr>
          <w:bCs/>
          <w:b/>
        </w:rPr>
        <w:t xml:space="preserve">Economic Survey:</w:t>
      </w:r>
      <w:r>
        <w:t xml:space="preserve"> </w:t>
      </w:r>
      <w:r>
        <w:t xml:space="preserve">Review of salary data, gig-economy participation rates, and layoff statistics specific to the United States New York City media sector.</w:t>
      </w:r>
    </w:p>
    <w:p>
      <w:pPr>
        <w:pStyle w:val="FirstParagraph"/>
      </w:pPr>
      <w:r>
        <w:t xml:space="preserve">This mixed-methods approach allows for a comprehensive view of the journalist’s experience, blending quantitative economic data with qualitative insights into professional identity and ethical challenges.</w:t>
      </w:r>
    </w:p>
    <w:bookmarkEnd w:id="23"/>
    <w:bookmarkStart w:id="27" w:name="key-findings"/>
    <w:p>
      <w:pPr>
        <w:pStyle w:val="Heading2"/>
      </w:pPr>
      <w:r>
        <w:t xml:space="preserve">04.</w:t>
      </w:r>
      <w:r>
        <w:t xml:space="preserve"> </w:t>
      </w:r>
      <w:r>
        <w:t xml:space="preserve">Key Findings</w:t>
      </w:r>
    </w:p>
    <w:bookmarkStart w:id="24" w:name="the-digital-first-imperative"/>
    <w:p>
      <w:pPr>
        <w:pStyle w:val="Heading3"/>
      </w:pPr>
      <w:r>
        <w:t xml:space="preserve">4.1 The "Digital-First" Imperative</w:t>
      </w:r>
    </w:p>
    <w:p>
      <w:pPr>
        <w:pStyle w:val="FirstParagraph"/>
      </w:pPr>
      <w:r>
        <w:t xml:space="preserve">The majority of journalists interviewed reported that their primary metric for success has shifted from editorial approval to digital engagement metrics (clicks, shares, time on page). This shift has altered the journalistic style in United States New York City newsrooms, favoring speed over depth. However, veteran journalists argue that this trend risks eroding the nuance required for complex policy reporting.</w:t>
      </w:r>
    </w:p>
    <w:bookmarkEnd w:id="24"/>
    <w:bookmarkStart w:id="25" w:name="economic-precarity-and-the-gig-economy"/>
    <w:p>
      <w:pPr>
        <w:pStyle w:val="Heading3"/>
      </w:pPr>
      <w:r>
        <w:t xml:space="preserve">4.2 Economic Precarity and the Gig Economy</w:t>
      </w:r>
    </w:p>
    <w:p>
      <w:pPr>
        <w:pStyle w:val="FirstParagraph"/>
      </w:pPr>
      <w:r>
        <w:t xml:space="preserve">A significant finding is the rise of freelance and contract work among journalists in United States New York City. The cost of living in this major metropolitan area makes full-time staff positions increasingly rare for entry-level professionals. This creates a "brain drain" where talented individuals leave journalism for more stable industries, threatening the future pipeline of skilled reporters.</w:t>
      </w:r>
    </w:p>
    <w:bookmarkEnd w:id="25"/>
    <w:bookmarkStart w:id="26" w:name="ethical-challenges-in-the-age-of-ai"/>
    <w:p>
      <w:pPr>
        <w:pStyle w:val="Heading3"/>
      </w:pPr>
      <w:r>
        <w:t xml:space="preserve">4.2 Ethical Challenges in the Age of AI</w:t>
      </w:r>
    </w:p>
    <w:p>
      <w:pPr>
        <w:pStyle w:val="FirstParagraph"/>
      </w:pPr>
      <w:r>
        <w:t xml:space="preserve">Journalsists are increasingly using Artificial Intelligence tools for research and transcription, but express deep concern about the potential for AI-generated content to replace human verification. In United States New York City, where political power is concentrated, the journalist’s role as an independent investigator is paramount to prevent institutional capture of the narrative.</w:t>
      </w:r>
    </w:p>
    <w:bookmarkEnd w:id="26"/>
    <w:bookmarkEnd w:id="27"/>
    <w:bookmarkStart w:id="28" w:name="discussion-the-future-of-the-journalist"/>
    <w:p>
      <w:pPr>
        <w:pStyle w:val="Heading2"/>
      </w:pPr>
      <w:r>
        <w:t xml:space="preserve">05.</w:t>
      </w:r>
      <w:r>
        <w:t xml:space="preserve"> </w:t>
      </w:r>
      <w:r>
        <w:t xml:space="preserve">Discussion: The Future of the Journalist</w:t>
      </w:r>
    </w:p>
    <w:p>
      <w:pPr>
        <w:pStyle w:val="FirstParagraph"/>
      </w:pPr>
      <w:r>
        <w:t xml:space="preserve">The data suggests that the journalist in United States New York City is not disappearing but evolving. The traditional model of a single reporter writing a story and handing it to an editor is being replaced by collaborative, multimedia teams. These teams often include data scientists, video producers, and audio engineers working alongside the core writer.</w:t>
      </w:r>
    </w:p>
    <w:p>
      <w:pPr>
        <w:pStyle w:val="BodyText"/>
      </w:pPr>
      <w:r>
        <w:t xml:space="preserve">Furthermore, the academic community must recognize that "citizen journalism" and professional journalism are increasingly converging. In United States New York City, social media users often break news before professional journalists can arrive on the scene. Consequently, the modern journalist must be adept at verifying user-generated content (UGC) while maintaining ethical boundaries regarding privacy and consent.</w:t>
      </w:r>
    </w:p>
    <w:p>
      <w:pPr>
        <w:pStyle w:val="BodyText"/>
      </w:pPr>
      <w:r>
        <w:t xml:space="preserve">The discussion also highlights a growing divide between "click-driven" journalism and "mission-driven" journalism. While the former prioritizes traffic to sustain digital ad revenue, the latter seeks to serve the public interest through investigative work. The survival of the latter often depends on non-profit models or philanthropic support, a trend observed prominently in New York City’s recent media landscape.</w:t>
      </w:r>
    </w:p>
    <w:bookmarkEnd w:id="28"/>
    <w:bookmarkStart w:id="29" w:name="conclusion"/>
    <w:p>
      <w:pPr>
        <w:pStyle w:val="Heading2"/>
      </w:pPr>
      <w:r>
        <w:t xml:space="preserve">06.</w:t>
      </w:r>
      <w:r>
        <w:t xml:space="preserve"> </w:t>
      </w:r>
      <w:r>
        <w:t xml:space="preserve">Conclusion</w:t>
      </w:r>
    </w:p>
    <w:p>
      <w:pPr>
        <w:pStyle w:val="FirstParagraph"/>
      </w:pPr>
      <w:r>
        <w:t xml:space="preserve">This poster presentation academic document concludes that the journalist remains an essential pillar of democratic society, even in the face of unprecedented challenges. In United States New York City, a microcosm of global media trends, we see both the dangers and the opportunities of digital transformation.</w:t>
      </w:r>
    </w:p>
    <w:p>
      <w:pPr>
        <w:pStyle w:val="BodyText"/>
      </w:pPr>
      <w:r>
        <w:t xml:space="preserve">The findings underscore that while technology changes how news is delivered, it does not change why it is needed: to inform the public with accurate, verified information. Support for journalists in United States New York City must come from multiple directions: sustainable economic models for media organizations, robust academic training that includes digital forensics and ethics, and a public that values high-quality journalism over sensationalism.</w:t>
      </w:r>
    </w:p>
    <w:p>
      <w:pPr>
        <w:pStyle w:val="BodyText"/>
      </w:pPr>
      <w:r>
        <w:t xml:space="preserve">Future research should focus on the long-term impact of algorithmic bias on news diversity in United States New York City and explore sustainable funding models for local investigative journalism in major metropolitan areas.</w:t>
      </w:r>
    </w:p>
    <w:bookmarkEnd w:id="29"/>
    <w:bookmarkStart w:id="30" w:name="selected-references"/>
    <w:p>
      <w:pPr>
        <w:pStyle w:val="Heading2"/>
      </w:pPr>
      <w:r>
        <w:t xml:space="preserve">07.</w:t>
      </w:r>
      <w:r>
        <w:t xml:space="preserve"> </w:t>
      </w:r>
      <w:r>
        <w:t xml:space="preserve">Selected References</w:t>
      </w:r>
    </w:p>
    <w:p>
      <w:pPr>
        <w:numPr>
          <w:ilvl w:val="0"/>
          <w:numId w:val="1003"/>
        </w:numPr>
        <w:pStyle w:val="Compact"/>
      </w:pPr>
      <w:r>
        <w:t xml:space="preserve">Pew Research Center. (2023). *News Consumption in the United States New York City Metro Area*. Washington, D.C.</w:t>
      </w:r>
    </w:p>
    <w:p>
      <w:pPr>
        <w:numPr>
          <w:ilvl w:val="0"/>
          <w:numId w:val="1003"/>
        </w:numPr>
        <w:pStyle w:val="Compact"/>
      </w:pPr>
      <w:r>
        <w:t xml:space="preserve">Graham, T., &amp; Lewis, S. C. (2019). *The Values of Journalists and Public Trust in the Media*. Journalism Studies.</w:t>
      </w:r>
    </w:p>
    <w:p>
      <w:pPr>
        <w:numPr>
          <w:ilvl w:val="0"/>
          <w:numId w:val="1003"/>
        </w:numPr>
        <w:pStyle w:val="Compact"/>
      </w:pPr>
      <w:r>
        <w:t xml:space="preserve">Nieman Lab at Harvard University. (2024). *State of News Media: New York City Edition*. Cambridge, MA.</w:t>
      </w:r>
    </w:p>
    <w:p>
      <w:pPr>
        <w:numPr>
          <w:ilvl w:val="0"/>
          <w:numId w:val="1003"/>
        </w:numPr>
        <w:pStyle w:val="Compact"/>
      </w:pPr>
      <w:r>
        <w:t xml:space="preserve">Singer, J. B., &amp; Westlund, O. (2021). *Active Audience Theory and the Digital Journalist*. European Journal of Communication.</w:t>
      </w:r>
    </w:p>
    <w:bookmarkEnd w:id="30"/>
    <w:p>
      <w:pPr>
        <w:pStyle w:val="FirstParagraph"/>
      </w:pPr>
      <w:r>
        <w:rPr>
          <w:bCs/>
          <w:b/>
        </w:rPr>
        <w:t xml:space="preserve">Contact for Academic Inquiry:</w:t>
      </w:r>
      <w:r>
        <w:t xml:space="preserve"> </w:t>
      </w:r>
      <w:r>
        <w:t xml:space="preserve">Research Division | Media Studies Department | United States New York City</w:t>
      </w:r>
    </w:p>
    <w:p>
      <w:pPr>
        <w:pStyle w:val="BodyText"/>
      </w:pPr>
      <w:r>
        <w:t xml:space="preserve">© 2024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Journalist in the Digital Age</dc:title>
  <dc:creator/>
  <dc:language>en</dc:language>
  <cp:keywords/>
  <dcterms:created xsi:type="dcterms:W3CDTF">2026-07-29T19:20:30Z</dcterms:created>
  <dcterms:modified xsi:type="dcterms:W3CDTF">2026-07-29T19:20:30Z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