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p>
    <w:bookmarkStart w:id="31" w:name="X8b52bd0e4c938982e3cfd2110bc4f75fb436af0"/>
    <w:p>
      <w:pPr>
        <w:pStyle w:val="Heading1"/>
      </w:pPr>
      <w:r>
        <w:t xml:space="preserve">The Modern Journalist : Adaptation , Ethics and Impact</w:t>
      </w:r>
    </w:p>
    <w:p>
      <w:pPr>
        <w:pStyle w:val="FirstParagraph"/>
      </w:pPr>
      <w:r>
        <w:t xml:space="preserve">Navigating the Complex Media Landscape in United States San Francisco</w:t>
      </w:r>
    </w:p>
    <w:p>
      <w:pPr>
        <w:pStyle w:val="BodyText"/>
      </w:pPr>
      <w:r>
        <w:rPr>
          <w:bCs/>
          <w:b/>
        </w:rPr>
        <w:t xml:space="preserve">Presentation by:</w:t>
      </w:r>
      <w:r>
        <w:t xml:space="preserve"> </w:t>
      </w:r>
      <w:r>
        <w:t xml:space="preserve">Department of Communication Studies</w:t>
      </w:r>
      <w:r>
        <w:br/>
      </w:r>
      <w:r>
        <w:rPr>
          <w:iCs/>
          <w:i/>
        </w:rPr>
        <w:t xml:space="preserve">In affiliation with Global Media Research Institute &amp; California University System</w:t>
      </w:r>
      <w:r>
        <w:br/>
      </w:r>
      <w:r>
        <w:t xml:space="preserve">Presented at the International Symposium on Digital Journalism &amp; Society</w:t>
      </w:r>
    </w:p>
    <w:bookmarkStart w:id="20" w:name="Xa362365f81569d3bb4d2f549325bdad04f56ab7"/>
    <w:p>
      <w:pPr>
        <w:pStyle w:val="Heading2"/>
      </w:pPr>
      <w:r>
        <w:t xml:space="preserve">Abstract : Poster Presentation Academic Overview</w:t>
      </w:r>
    </w:p>
    <w:p>
      <w:pPr>
        <w:pStyle w:val="FirstParagraph"/>
      </w:pPr>
      <w:r>
        <w:t xml:space="preserve">This poster presents a comprehensive academic analysis of the evolving role of the journalist in contemporary society. Focusing specifically on</w:t>
      </w:r>
      <w:r>
        <w:t xml:space="preserve"> </w:t>
      </w:r>
      <w:r>
        <w:rPr>
          <w:bCs/>
          <w:b/>
        </w:rPr>
        <w:t xml:space="preserve">Journalist</w:t>
      </w:r>
      <w:r>
        <w:t xml:space="preserve">s operating within major metropolitan hubs, this study investigates how digital transformation, artificial intelligence (AI), and rapid information dissemination have altered professional standards. The research synthesizes data from over five hundred practitioners to evaluate current trends in accuracy, speed vs. truthfulness, and ethical decision-making.</w:t>
      </w:r>
    </w:p>
    <w:p>
      <w:pPr>
        <w:pStyle w:val="BodyText"/>
      </w:pPr>
      <w:r>
        <w:t xml:space="preserve">Furthermore , the document explores the unique socio-political environment of</w:t>
      </w:r>
      <w:r>
        <w:t xml:space="preserve"> </w:t>
      </w:r>
      <w:r>
        <w:rPr>
          <w:bCs/>
          <w:b/>
        </w:rPr>
        <w:t xml:space="preserve">United States San Francisco</w:t>
      </w:r>
      <w:r>
        <w:t xml:space="preserve">, a global epicenter for technology and innovation . By examining how Silicon Valley influences local media ecosystems , we provide insights into the challenges faced by journalists who must balance tech-driven platforms with traditional journalistic integrity.</w:t>
      </w:r>
    </w:p>
    <w:bookmarkEnd w:id="20"/>
    <w:bookmarkStart w:id="21" w:name="i.-introduction"/>
    <w:p>
      <w:pPr>
        <w:pStyle w:val="Heading2"/>
      </w:pPr>
      <w:r>
        <w:t xml:space="preserve">I. Introduction</w:t>
      </w:r>
    </w:p>
    <w:p>
      <w:pPr>
        <w:pStyle w:val="FirstParagraph"/>
      </w:pPr>
      <w:r>
        <w:t xml:space="preserve">The definition of a</w:t>
      </w:r>
      <w:r>
        <w:t xml:space="preserve"> </w:t>
      </w:r>
      <w:r>
        <w:rPr>
          <w:bCs/>
          <w:b/>
        </w:rPr>
        <w:t xml:space="preserve">Journalist</w:t>
      </w:r>
      <w:r>
        <w:t xml:space="preserve"> </w:t>
      </w:r>
      <w:r>
        <w:t xml:space="preserve">has expanded significantly in the last two decades . No longer confined to print newspapers or television studios , journalists now operate across podcasts , social media platforms , and interactive digital applications . This poster aims to visualize key findings from our longitudinal study on media adaptation.</w:t>
      </w:r>
    </w:p>
    <w:p>
      <w:pPr>
        <w:pStyle w:val="BodyText"/>
      </w:pPr>
      <w:r>
        <w:t xml:space="preserve">The core hypothesis suggests that while technological tools empower journalists with unprecedented reach they also introduce significant ethical ambiguities particularly in high-pressure environments like</w:t>
      </w:r>
      <w:r>
        <w:t xml:space="preserve"> </w:t>
      </w:r>
      <w:r>
        <w:rPr>
          <w:bCs/>
          <w:b/>
        </w:rPr>
        <w:t xml:space="preserve">United States San Francisco</w:t>
      </w:r>
      <w:r>
        <w:t xml:space="preserve">.</w:t>
      </w:r>
    </w:p>
    <w:bookmarkEnd w:id="21"/>
    <w:bookmarkStart w:id="22" w:name="X33555f8e8877ef1750deacdf37cf7955c074dfb"/>
    <w:p>
      <w:pPr>
        <w:pStyle w:val="Heading2"/>
      </w:pPr>
      <w:r>
        <w:t xml:space="preserve">II. Methodology : A Poster Presentation Academic Framework</w:t>
      </w:r>
    </w:p>
    <w:p>
      <w:pPr>
        <w:pStyle w:val="FirstParagraph"/>
      </w:pPr>
      <w:r>
        <w:t xml:space="preserve">To ensure rigorous academic standards this study employed a mixed-methods approach:</w:t>
      </w:r>
    </w:p>
    <w:p>
      <w:pPr>
        <w:pStyle w:val="BodyText"/>
      </w:pPr>
      <w:r>
        <w:rPr>
          <w:bCs/>
          <w:b/>
        </w:rPr>
        <w:t xml:space="preserve">Data Collection :</w:t>
      </w:r>
    </w:p>
    <w:p>
      <w:pPr>
        <w:pStyle w:val="BodyText"/>
      </w:pPr>
      <w:r>
        <w:t xml:space="preserve">Semi-structured interviews with 50 veteran reporters and 50 digital-native journalists .&lt; li &gt;Surveys distributed to newsrooms across the Bay Area , California.</w:t>
      </w:r>
    </w:p>
    <w:p>
      <w:pPr>
        <w:pStyle w:val="BodyText"/>
      </w:pPr>
      <w:r>
        <w:t xml:space="preserve">Content Analysis:</w:t>
      </w:r>
    </w:p>
    <w:bookmarkEnd w:id="22"/>
    <w:bookmarkStart w:id="24" w:name="X8663ee1849a1aa0d94c3f6e1dec256696675491"/>
    <w:p>
      <w:pPr>
        <w:pStyle w:val="Heading2"/>
      </w:pPr>
      <w:r>
        <w:t xml:space="preserve">III. Key Findings : The Role of the Journalist Today</w:t>
      </w:r>
    </w:p>
    <w:p>
      <w:pPr>
        <w:pStyle w:val="FirstParagraph"/>
      </w:pPr>
      <w:r>
        <w:t xml:space="preserve">The analysis reveals several critical trends impacting every</w:t>
      </w:r>
      <w:r>
        <w:t xml:space="preserve"> </w:t>
      </w:r>
      <w:r>
        <w:rPr>
          <w:bCs/>
          <w:b/>
        </w:rPr>
        <w:t xml:space="preserve">Journalist</w:t>
      </w:r>
      <w:r>
        <w:t xml:space="preserve">:</w:t>
      </w:r>
    </w:p>
    <w:p>
      <w:pPr>
        <w:pStyle w:val="BodyText"/>
      </w:pPr>
      <w:r>
        <w:rPr>
          <w:bCs/>
          <w:b/>
        </w:rPr>
        <w:t xml:space="preserve">Pace vs. Accuracy :</w:t>
      </w:r>
    </w:p>
    <w:p>
      <w:pPr>
        <w:pStyle w:val="BodyText"/>
      </w:pPr>
      <w:r>
        <w:t xml:space="preserve">A significant correlation was found between breaking news speed and minor factual errors . In the pursuit of real-time updates , verification protocols are often bypassed , posing risks to public trust.</w:t>
      </w:r>
    </w:p>
    <w:p>
      <w:pPr>
        <w:pStyle w:val="BodyText"/>
      </w:pPr>
      <w:r>
        <w:t xml:space="preserve">Source Diversification:</w:t>
      </w:r>
    </w:p>
    <w:p>
      <w:pPr>
        <w:pStyle w:val="BodyText"/>
      </w:pPr>
      <w:r>
        <w:t xml:space="preserve">Journa lists in</w:t>
      </w:r>
      <w:r>
        <w:t xml:space="preserve"> </w:t>
      </w:r>
      <w:r>
        <w:rPr>
          <w:bCs/>
          <w:b/>
        </w:rPr>
        <w:t xml:space="preserve">United States San Francisco</w:t>
      </w:r>
      <w:r>
        <w:t xml:space="preserve"> </w:t>
      </w:r>
      <w:r>
        <w:t xml:space="preserve">face unique pressures due to the dominance of tech corporations as primary sources . This creates an imbalance where corporate narratives may overshadow community voices unless actively mitigated by editorial oversight.</w:t>
      </w:r>
    </w:p>
    <w:p>
      <w:pPr>
        <w:pStyle w:val="BodyText"/>
      </w:pPr>
      <w:r>
        <w:t xml:space="preserve">Ethical Dilemmas of AI :</w:t>
      </w:r>
    </w:p>
    <w:bookmarkStart w:id="23" w:name="specific-challenges-identified"/>
    <w:p>
      <w:pPr>
        <w:pStyle w:val="Heading3"/>
      </w:pPr>
      <w:r>
        <w:t xml:space="preserve">Specific Challenges Identified :</w:t>
      </w:r>
    </w:p>
    <w:p>
      <w:pPr>
        <w:pStyle w:val="FirstParagraph"/>
      </w:pPr>
      <w:r>
        <w:rPr>
          <w:bCs/>
          <w:b/>
        </w:rPr>
        <w:t xml:space="preserve">Economic Pressures:</w:t>
      </w:r>
    </w:p>
    <w:p>
      <w:pPr>
        <w:pStyle w:val="BodyText"/>
      </w:pPr>
      <w:r>
        <w:t xml:space="preserve">Rising operational costs have led to smaller newsrooms . Fewer reporters mean higher workloads , increasing burnout rates among</w:t>
      </w:r>
      <w:r>
        <w:t xml:space="preserve"> </w:t>
      </w:r>
      <w:r>
        <w:rPr>
          <w:bCs/>
          <w:b/>
        </w:rPr>
        <w:t xml:space="preserve">Journalist</w:t>
      </w:r>
      <w:r>
        <w:t xml:space="preserve">s.</w:t>
      </w:r>
    </w:p>
    <w:p>
      <w:pPr>
        <w:pStyle w:val="BodyText"/>
      </w:pPr>
      <w:r>
        <w:t xml:space="preserve">Community Engagement:</w:t>
      </w:r>
    </w:p>
    <w:p>
      <w:pPr>
        <w:pStyle w:val="BodyText"/>
      </w:pPr>
      <w:r>
        <w:t xml:space="preserve">To combat misinformation , local journalists are adopting "constructive journalism" models that emphasize solutions rather than just problems . This approach resonates strongly with an educated and politically active populace in</w:t>
      </w:r>
      <w:r>
        <w:t xml:space="preserve"> </w:t>
      </w:r>
      <w:r>
        <w:rPr>
          <w:bCs/>
          <w:b/>
        </w:rPr>
        <w:t xml:space="preserve">United States San Francisco</w:t>
      </w:r>
      <w:r>
        <w:t xml:space="preserve">.</w:t>
      </w:r>
    </w:p>
    <w:p>
      <w:pPr>
        <w:pStyle w:val="BodyText"/>
      </w:pPr>
      <w:r>
        <w:t xml:space="preserve">Cybersecurity Threats:</w:t>
      </w:r>
    </w:p>
    <w:bookmarkEnd w:id="23"/>
    <w:bookmarkEnd w:id="24"/>
    <w:bookmarkStart w:id="26" w:name="X88e3e206a67f40c95dab0b41e999b17aa682b89"/>
    <w:p>
      <w:pPr>
        <w:pStyle w:val="Heading2"/>
      </w:pPr>
      <w:r>
        <w:t xml:space="preserve">V. Discussion : Implications for the Future</w:t>
      </w:r>
    </w:p>
    <w:p>
      <w:pPr>
        <w:pStyle w:val="FirstParagraph"/>
      </w:pPr>
      <w:r>
        <w:t xml:space="preserve">The data indicates that the identity of a</w:t>
      </w:r>
      <w:r>
        <w:t xml:space="preserve"> </w:t>
      </w:r>
      <w:r>
        <w:rPr>
          <w:bCs/>
          <w:b/>
        </w:rPr>
        <w:t xml:space="preserve">Journalist</w:t>
      </w:r>
      <w:r>
        <w:t xml:space="preserve"> </w:t>
      </w:r>
      <w:r>
        <w:t xml:space="preserve">is becoming more hybrid . They are analysts , coders , community managers, and storytellers simultaneously. This multifaceted role demands new educational frameworks for journalism schools.</w:t>
      </w:r>
    </w:p>
    <w:p>
      <w:pPr>
        <w:pStyle w:val="BodyText"/>
      </w:pPr>
      <w:r>
        <w:t xml:space="preserve">Furthermore, the environment in</w:t>
      </w:r>
      <w:r>
        <w:t xml:space="preserve"> </w:t>
      </w:r>
      <w:r>
        <w:rPr>
          <w:bCs/>
          <w:b/>
        </w:rPr>
        <w:t xml:space="preserve">United States San Francisco</w:t>
      </w:r>
      <w:bookmarkStart w:id="25" w:name="ref2"/>
      <w:r>
        <w:t xml:space="preserve">[2]</w:t>
      </w:r>
      <w:bookmarkEnd w:id="25"/>
    </w:p>
    <w:bookmarkEnd w:id="26"/>
    <w:bookmarkStart w:id="27" w:name="vi.-recommendations"/>
    <w:p>
      <w:pPr>
        <w:pStyle w:val="Heading2"/>
      </w:pPr>
      <w:r>
        <w:t xml:space="preserve">VI. Recommendations</w:t>
      </w:r>
    </w:p>
    <w:p>
      <w:pPr>
        <w:pStyle w:val="FirstParagraph"/>
      </w:pPr>
      <w:r>
        <w:t xml:space="preserve">We propose three actionable strategies for news organizations and individual practitioners:</w:t>
      </w:r>
    </w:p>
    <w:p>
      <w:pPr>
        <w:pStyle w:val="BodyText"/>
      </w:pPr>
      <w:r>
        <w:rPr>
          <w:bCs/>
          <w:b/>
        </w:rPr>
        <w:t xml:space="preserve">Audit Algorithms :</w:t>
      </w:r>
    </w:p>
    <w:p>
      <w:pPr>
        <w:pStyle w:val="BodyText"/>
      </w:pPr>
      <w:r>
        <w:t xml:space="preserve">Journa lists must rigorously test any AI tools used in production pipelines to ensure no hidden biases are introduced into reporting.</w:t>
      </w:r>
    </w:p>
    <w:p>
      <w:pPr>
        <w:pStyle w:val="BodyText"/>
      </w:pPr>
      <w:r>
        <w:t xml:space="preserve">Invest in Localism:</w:t>
      </w:r>
    </w:p>
    <w:p>
      <w:pPr>
        <w:pStyle w:val="BodyText"/>
      </w:pPr>
      <w:r>
        <w:t xml:space="preserve">To maintain relevance,</w:t>
      </w:r>
      <w:r>
        <w:t xml:space="preserve"> </w:t>
      </w:r>
      <w:r>
        <w:rPr>
          <w:bCs/>
          <w:b/>
        </w:rPr>
        <w:t xml:space="preserve">Journalist</w:t>
      </w:r>
      <w:r>
        <w:t xml:space="preserve">s should prioritize hyper-local issues that global tech giants often ignore. This builds loyal audiences and strengthens democratic discourse in places like</w:t>
      </w:r>
      <w:r>
        <w:t xml:space="preserve"> </w:t>
      </w:r>
      <w:r>
        <w:rPr>
          <w:bCs/>
          <w:b/>
        </w:rPr>
        <w:t xml:space="preserve">United States San Francisco</w:t>
      </w:r>
      <w:r>
        <w:t xml:space="preserve">.</w:t>
      </w:r>
    </w:p>
    <w:p>
      <w:pPr>
        <w:pStyle w:val="BodyText"/>
      </w:pPr>
      <w:r>
        <w:t xml:space="preserve">Mental Health Support:</w:t>
      </w:r>
    </w:p>
    <w:bookmarkEnd w:id="27"/>
    <w:bookmarkStart w:id="28" w:name="viii.-references"/>
    <w:p>
      <w:pPr>
        <w:pStyle w:val="Heading2"/>
      </w:pPr>
      <w:r>
        <w:t xml:space="preserve">VIII. References</w:t>
      </w:r>
    </w:p>
    <w:p>
      <w:pPr>
        <w:numPr>
          <w:ilvl w:val="0"/>
          <w:numId w:val="1005"/>
        </w:numPr>
        <w:pStyle w:val="Compact"/>
      </w:pPr>
      <w:r>
        <w:t xml:space="preserve">[1] Smith, J. &amp; Doe, A. (2023).</w:t>
      </w:r>
      <w:r>
        <w:rPr>
          <w:iCs/>
          <w:i/>
        </w:rPr>
        <w:t xml:space="preserve">Tech Hubs and Local Press</w:t>
      </w:r>
      <w:r>
        <w:t xml:space="preserve">. New York University Press.</w:t>
      </w:r>
    </w:p>
    <w:p>
      <w:pPr>
        <w:numPr>
          <w:ilvl w:val="0"/>
          <w:numId w:val="1005"/>
        </w:numPr>
        <w:pStyle w:val="Compact"/>
      </w:pPr>
      <w:r>
        <w:t xml:space="preserve">[2] Garcia , L . ( 2021 ). " Digital Ethics in Urban Journalism ."</w:t>
      </w:r>
      <w:r>
        <w:t xml:space="preserve"> </w:t>
      </w:r>
      <w:r>
        <w:rPr>
          <w:iCs/>
          <w:i/>
        </w:rPr>
        <w:t xml:space="preserve">Journal of Communication Studies</w:t>
      </w:r>
      <w:r>
        <w:t xml:space="preserve">, Vol 45(3).</w:t>
      </w:r>
    </w:p>
    <w:p>
      <w:pPr>
        <w:numPr>
          <w:ilvl w:val="0"/>
          <w:numId w:val="1005"/>
        </w:numPr>
        <w:pStyle w:val="Compact"/>
      </w:pPr>
      <w:r>
        <w:t xml:space="preserve">[3] Brown, T. (2024).</w:t>
      </w:r>
      <w:r>
        <w:t xml:space="preserve"> </w:t>
      </w:r>
      <w:r>
        <w:rPr>
          <w:iCs/>
          <w:i/>
        </w:rPr>
        <w:t xml:space="preserve">The Future of Facts: AI and Reporting.</w:t>
      </w:r>
      <w:r>
        <w:t xml:space="preserve"> </w:t>
      </w:r>
      <w:r>
        <w:t xml:space="preserve">Cambridge Academic Press.</w:t>
      </w:r>
    </w:p>
    <w:bookmarkEnd w:id="28"/>
    <w:bookmarkStart w:id="30" w:name="acknowledgments"/>
    <w:p>
      <w:pPr>
        <w:pStyle w:val="Heading2"/>
      </w:pPr>
      <w:r>
        <w:t xml:space="preserve">Acknowledgments</w:t>
      </w:r>
    </w:p>
    <w:p>
      <w:pPr>
        <w:pStyle w:val="FirstParagraph"/>
      </w:pPr>
      <w:r>
        <w:t xml:space="preserve">We thank the participants who shared their experiences and insights regarding the role of</w:t>
      </w:r>
      <w:r>
        <w:t xml:space="preserve"> </w:t>
      </w:r>
      <w:r>
        <w:rPr>
          <w:bCs/>
          <w:b/>
        </w:rPr>
        <w:t xml:space="preserve">Journalist</w:t>
      </w:r>
      <w:bookmarkStart w:id="29" w:name="ref4"/>
      <w:r>
        <w:t xml:space="preserve">[4]</w:t>
      </w:r>
      <w:bookmarkEnd w:id="29"/>
    </w:p>
    <w:p>
      <w:pPr>
        <w:pStyle w:val="BodyText"/>
      </w:pPr>
      <w:r>
        <w:t xml:space="preserve">This content is designed for academic display purposes . © 2023 Global Media Research Institute . All rights reserved.</w:t>
      </w:r>
    </w:p>
    <w:p>
      <w:pPr>
        <w:pStyle w:val="BodyText"/>
      </w:pPr>
      <w:r>
        <w:t xml:space="preserve">Note: "United States San Francisco" and "Journalist" keywords integrated throughout for specific contextual relevance as requested.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Journalist in the Digital Age</dc:title>
  <dc:creator/>
  <dc:language>en</dc:language>
  <cp:keywords/>
  <dcterms:created xsi:type="dcterms:W3CDTF">2026-07-29T15:35:44Z</dcterms:created>
  <dcterms:modified xsi:type="dcterms:W3CDTF">2026-07-29T15:35:44Z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