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of</w:t>
      </w:r>
      <w:r>
        <w:t xml:space="preserve"> </w:t>
      </w:r>
      <w:r>
        <w:t xml:space="preserve">Brazil: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São</w:t>
      </w:r>
      <w:r>
        <w:t xml:space="preserve"> </w:t>
      </w:r>
      <w:r>
        <w:t xml:space="preserve">Paulo</w:t>
      </w:r>
    </w:p>
    <w:bookmarkStart w:id="20" w:name="Xb8d278fbfffcdb38b39e6c3aba99bf6fd9f5b3c"/>
    <w:p>
      <w:pPr>
        <w:pStyle w:val="Heading1"/>
      </w:pPr>
      <w:r>
        <w:t xml:space="preserve">The Role of the Judge in Contemporary Brazil: A Focus on São Paulo</w:t>
      </w:r>
    </w:p>
    <w:p>
      <w:pPr>
        <w:pStyle w:val="FirstParagraph"/>
      </w:pPr>
      <w:r>
        <w:t xml:space="preserve">Academic Poster Presentation | Department of Legal Studies | University Context Simulation</w:t>
      </w:r>
    </w:p>
    <w:p>
      <w:pPr>
        <w:pStyle w:val="BodyText"/>
      </w:pPr>
      <w:r>
        <w:rPr>
          <w:bCs/>
          <w:b/>
        </w:rPr>
        <w:t xml:space="preserve">Date:</w:t>
      </w:r>
      <w:r>
        <w:t xml:space="preserve"> </w:t>
      </w:r>
      <w:r>
        <w:t xml:space="preserve">October 2023 |</w:t>
      </w:r>
      <w:r>
        <w:t xml:space="preserve"> </w:t>
      </w:r>
      <w:r>
        <w:rPr>
          <w:bCs/>
          <w:b/>
        </w:rPr>
        <w:t xml:space="preserve">Status:</w:t>
      </w:r>
      <w:r>
        <w:t xml:space="preserve"> </w:t>
      </w:r>
      <w:r>
        <w:t xml:space="preserve">Final Draft</w:t>
      </w:r>
    </w:p>
    <w:bookmarkEnd w:id="20"/>
    <w:bookmarkStart w:id="21" w:name="abstract"/>
    <w:p>
      <w:pPr>
        <w:pStyle w:val="Heading2"/>
      </w:pPr>
      <w:r>
        <w:t xml:space="preserve">Abstract</w:t>
      </w:r>
    </w:p>
    <w:p>
      <w:pPr>
        <w:pStyle w:val="FirstParagraph"/>
      </w:pPr>
      <w:r>
        <w:t xml:space="preserve">This academic poster explores the evolving role of the **Judge** within the Brazilian legal system, with a specific geographical and socio-economic focus on **Brazil São Paulo**. As Brazil’s largest state and economic hub, São Paulo presents a unique microcosm of judicial challenges and innovations. This presentation examines how judges in this region navigate between traditional civil law structures and modern demands for efficiency, digitalization, and social equity. We analyze the tension between judicial backlog management and constitutional rights protection, highlighting specific case studies from the Court of Justice of São Paulo (TJSP). The findings suggest that while technological integration has improved procedural speed, the **Judge** in **Brazil São Paulo** remains pivotal in interpreting complex socio-economic conflicts through a humanistic lens.</w:t>
      </w:r>
    </w:p>
    <w:bookmarkEnd w:id="21"/>
    <w:bookmarkStart w:id="22" w:name="introduction"/>
    <w:p>
      <w:pPr>
        <w:pStyle w:val="Heading2"/>
      </w:pPr>
      <w:r>
        <w:t xml:space="preserve">Introduction</w:t>
      </w:r>
    </w:p>
    <w:p>
      <w:pPr>
        <w:pStyle w:val="FirstParagraph"/>
      </w:pPr>
      <w:r>
        <w:t xml:space="preserve">The judiciary is the guardian of constitutional order. In **Brazil São Paulo**, a region with one of the highest concentrations of legal disputes in Latin America, the role of the **Judge** has expanded beyond mere dispute resolution. Today’s judge acts as a manager of public policy implementation, an arbiter in high-stakes commercial litigation, and a protector of vulnerable social groups.</w:t>
      </w:r>
    </w:p>
    <w:p>
      <w:pPr>
        <w:pStyle w:val="BodyText"/>
      </w:pPr>
      <w:r>
        <w:t xml:space="preserve">The objective is to evaluate how the institutional culture of the judiciary in São Paulo influences judicial decision-making.</w:t>
      </w:r>
    </w:p>
    <w:bookmarkEnd w:id="22"/>
    <w:bookmarkStart w:id="23" w:name="context-the-case-of-brazil-são-paulo"/>
    <w:p>
      <w:pPr>
        <w:pStyle w:val="Heading2"/>
      </w:pPr>
      <w:r>
        <w:t xml:space="preserve">Context: The Case of Brazil São Paulo</w:t>
      </w:r>
    </w:p>
    <w:p>
      <w:pPr>
        <w:pStyle w:val="FirstParagraph"/>
      </w:pPr>
      <w:r>
        <w:t xml:space="preserve">São Paulo is not merely a city; it is the engine of the Brazilian economy. However, this density creates a unique judicial environment:</w:t>
      </w:r>
    </w:p>
    <w:p>
      <w:pPr>
        <w:numPr>
          <w:ilvl w:val="0"/>
          <w:numId w:val="1001"/>
        </w:numPr>
        <w:pStyle w:val="Compact"/>
      </w:pPr>
      <w:r>
        <w:rPr>
          <w:bCs/>
          <w:b/>
        </w:rPr>
        <w:t xml:space="preserve">Volume:</w:t>
      </w:r>
      <w:r>
        <w:t xml:space="preserve"> </w:t>
      </w:r>
      <w:r>
        <w:t xml:space="preserve">The state handles millions of cases annually, creating immense pressure on individual judges.</w:t>
      </w:r>
    </w:p>
    <w:p>
      <w:pPr>
        <w:numPr>
          <w:ilvl w:val="0"/>
          <w:numId w:val="1001"/>
        </w:numPr>
        <w:pStyle w:val="Compact"/>
      </w:pPr>
      <w:r>
        <w:rPr>
          <w:bCs/>
          <w:b/>
        </w:rPr>
        <w:t xml:space="preserve">Diversity:</w:t>
      </w:r>
      <w:r>
        <w:t xml:space="preserve"> </w:t>
      </w:r>
      <w:r>
        <w:t xml:space="preserve">Cases range from high-frequency traffic accidents to complex international corporate mergers.</w:t>
      </w:r>
    </w:p>
    <w:p>
      <w:pPr>
        <w:numPr>
          <w:ilvl w:val="0"/>
          <w:numId w:val="1001"/>
        </w:numPr>
        <w:pStyle w:val="Compact"/>
      </w:pPr>
      <w:r>
        <w:rPr>
          <w:bCs/>
          <w:b/>
        </w:rPr>
        <w:t xml:space="preserve">Inequality:</w:t>
      </w:r>
      <w:r>
        <w:t xml:space="preserve"> </w:t>
      </w:r>
      <w:r>
        <w:t xml:space="preserve">The stark contrast between wealthy districts and peripheries requires the **Judge** to apply laws with deep social awareness.</w:t>
      </w:r>
    </w:p>
    <w:bookmarkEnd w:id="23"/>
    <w:p>
      <w:r>
        <w:pict>
          <v:rect style="width:0;height:1.5pt" o:hralign="center" o:hrstd="t" o:hr="t"/>
        </w:pict>
      </w:r>
    </w:p>
    <w:bookmarkStart w:id="24" w:name="methodological-approach"/>
    <w:p>
      <w:pPr>
        <w:pStyle w:val="Heading2"/>
      </w:pPr>
      <w:r>
        <w:t xml:space="preserve">Methodological Approach</w:t>
      </w:r>
    </w:p>
    <w:p>
      <w:pPr>
        <w:pStyle w:val="FirstParagraph"/>
      </w:pPr>
      <w:r>
        <w:t xml:space="preserve">This study utilizes a mixed-method approach, combining quantitative analysis of court statistics from the Tribunal de Justiça de São Paulo (TJSP) with qualitative interviews regarding judicial reasoning. The data focuses on the last decade to track the impact of recent legislative reforms.</w:t>
      </w:r>
    </w:p>
    <w:bookmarkEnd w:id="24"/>
    <w:bookmarkStart w:id="25" w:name="key-challenges-for-the-judge"/>
    <w:p>
      <w:pPr>
        <w:pStyle w:val="Heading2"/>
      </w:pPr>
      <w:r>
        <w:t xml:space="preserve">Key Challenges for the Judge</w:t>
      </w:r>
    </w:p>
    <w:p>
      <w:pPr>
        <w:pStyle w:val="FirstParagraph"/>
      </w:pPr>
      <w:r>
        <w:t xml:space="preserve">The modern **Judge** in this jurisdiction faces distinct hurdles:</w:t>
      </w:r>
    </w:p>
    <w:p>
      <w:pPr>
        <w:numPr>
          <w:ilvl w:val="0"/>
          <w:numId w:val="1002"/>
        </w:numPr>
        <w:pStyle w:val="Compact"/>
      </w:pPr>
      <w:r>
        <w:rPr>
          <w:bCs/>
          <w:b/>
        </w:rPr>
        <w:t xml:space="preserve">Congestion:</w:t>
      </w:r>
      <w:r>
        <w:t xml:space="preserve"> </w:t>
      </w:r>
      <w:r>
        <w:t xml:space="preserve">Despite digital advancements, backlog remains a critical issue.</w:t>
      </w:r>
    </w:p>
    <w:p>
      <w:pPr>
        <w:numPr>
          <w:ilvl w:val="0"/>
          <w:numId w:val="1002"/>
        </w:numPr>
        <w:pStyle w:val="Compact"/>
      </w:pPr>
      <w:r>
        <w:rPr>
          <w:bCs/>
          <w:b/>
        </w:rPr>
        <w:t xml:space="preserve">Digital Justice:</w:t>
      </w:r>
      <w:r>
        <w:t xml:space="preserve"> </w:t>
      </w:r>
      <w:r>
        <w:t xml:space="preserve">The rapid adoption of electronic filing systems requires judges to adapt quickly to new procedural technologies.</w:t>
      </w:r>
    </w:p>
    <w:p>
      <w:pPr>
        <w:numPr>
          <w:ilvl w:val="0"/>
          <w:numId w:val="1002"/>
        </w:numPr>
        <w:pStyle w:val="Compact"/>
      </w:pPr>
      <w:r>
        <w:t xml:space="preserve">Social Pressure:Judges often face intense media scrutiny in high-profile cases, testing their independence.</w:t>
      </w:r>
    </w:p>
    <w:bookmarkEnd w:id="25"/>
    <w:bookmarkStart w:id="29" w:name="X458a94c3d57ce8d654c2ea9f9064493404b6b08"/>
    <w:p>
      <w:pPr>
        <w:pStyle w:val="Heading2"/>
      </w:pPr>
      <w:r>
        <w:t xml:space="preserve">Discussion: The Evolution of Judicial Power</w:t>
      </w:r>
    </w:p>
    <w:p>
      <w:pPr>
        <w:pStyle w:val="FirstParagraph"/>
      </w:pPr>
      <w:r>
        <w:t xml:space="preserve">The analysis reveals a paradigm shift in how the **Judge** operates within **Brazil São Paulo**. Traditionally, the judge was viewed as an automaton applying written law. However, contemporary jurisprudence in São Paulo demonstrates a move toward "Activist Jurisprudence" in specific sectors.</w:t>
      </w:r>
    </w:p>
    <w:bookmarkStart w:id="26" w:name="the-administrative-role"/>
    <w:p>
      <w:pPr>
        <w:pStyle w:val="Heading3"/>
      </w:pPr>
      <w:r>
        <w:t xml:space="preserve">1. The Administrative Role</w:t>
      </w:r>
    </w:p>
    <w:p>
      <w:pPr>
        <w:pStyle w:val="FirstParagraph"/>
      </w:pPr>
      <w:r>
        <w:t xml:space="preserve">In **Brazil São Paulo**, judges frequently assume administrative roles to clear backlogs. This involves managing mediation centers and overseeing alternative dispute resolution (ADR) mechanisms. The **Judge** is no longer just a decider; they are a facilitator of peace, reducing the burden on the formal trial system.</w:t>
      </w:r>
    </w:p>
    <w:bookmarkEnd w:id="26"/>
    <w:bookmarkStart w:id="27" w:name="technology-as-an-ally-and-barrier"/>
    <w:p>
      <w:pPr>
        <w:pStyle w:val="Heading3"/>
      </w:pPr>
      <w:r>
        <w:t xml:space="preserve">2. Technology as an Ally and Barrier</w:t>
      </w:r>
    </w:p>
    <w:p>
      <w:pPr>
        <w:pStyle w:val="FirstParagraph"/>
      </w:pPr>
      <w:r>
        <w:t xml:space="preserve">The implementation of the "Justice 4.0" initiative in São Paulo has been groundbreaking. The **Judge** now utilizes artificial intelligence for routine procedural decisions, such as verifying document authenticity or calculating debts in labor courts. However, this digital divide creates a paradox: while efficiency increases for those with legal representation, pro se litigants may struggle to navigate the complex digital interfaces required to present their case.</w:t>
      </w:r>
    </w:p>
    <w:bookmarkEnd w:id="27"/>
    <w:bookmarkStart w:id="28" w:name="socio-economic-interpretation"/>
    <w:p>
      <w:pPr>
        <w:pStyle w:val="Heading3"/>
      </w:pPr>
      <w:r>
        <w:t xml:space="preserve">3. Socio-Economic Interpretation</w:t>
      </w:r>
    </w:p>
    <w:p>
      <w:pPr>
        <w:pStyle w:val="FirstParagraph"/>
      </w:pPr>
      <w:r>
        <w:t xml:space="preserve">A critical finding is how judges in São Paulo interpret consumer protection and housing laws. Due to the dense urban landscape, cases regarding tenant rights and property disputes are frequent. The **Judge** often balances strict property rights with social function mandates established in the Brazilian Constitution. This requires a nuanced understanding of local socio-economic realities that national statutes alone do not provide.</w:t>
      </w:r>
    </w:p>
    <w:bookmarkEnd w:id="28"/>
    <w:bookmarkEnd w:id="29"/>
    <w:bookmarkStart w:id="30" w:name="conclusion"/>
    <w:p>
      <w:pPr>
        <w:pStyle w:val="Heading2"/>
      </w:pPr>
      <w:r>
        <w:t xml:space="preserve">Conclusion</w:t>
      </w:r>
    </w:p>
    <w:p>
      <w:pPr>
        <w:pStyle w:val="FirstParagraph"/>
      </w:pPr>
      <w:r>
        <w:t xml:space="preserve">The role of the **Judge** in **Brazil São Paulo** is characterized by complexity, urgency, and high social stakes. While the jurisdiction is technologically advanced, the human element of judging remains irreplaceable. Future developments must focus on training judges not only in law but also in psychology, sociology, and digital literacy.</w:t>
      </w:r>
    </w:p>
    <w:p>
      <w:pPr>
        <w:pStyle w:val="BodyText"/>
      </w:pPr>
      <w:r>
        <w:rPr>
          <w:bCs/>
          <w:b/>
        </w:rPr>
        <w:t xml:space="preserve">Recommendation:</w:t>
      </w:r>
    </w:p>
    <w:p>
      <w:pPr>
        <w:numPr>
          <w:ilvl w:val="0"/>
          <w:numId w:val="1003"/>
        </w:numPr>
        <w:pStyle w:val="Compact"/>
      </w:pPr>
      <w:r>
        <w:t xml:space="preserve">Expand legal aid programs to ensure equitable access to the digital justice system.</w:t>
      </w:r>
    </w:p>
    <w:p>
      <w:pPr>
        <w:numPr>
          <w:ilvl w:val="0"/>
          <w:numId w:val="1003"/>
        </w:numPr>
        <w:pStyle w:val="Compact"/>
      </w:pPr>
      <w:r>
        <w:t xml:space="preserve">Promote continuous education for judges on emerging technologies in law.</w:t>
      </w:r>
    </w:p>
    <w:p>
      <w:pPr>
        <w:numPr>
          <w:ilvl w:val="0"/>
          <w:numId w:val="1003"/>
        </w:numPr>
        <w:pStyle w:val="Compact"/>
      </w:pPr>
      <w:r>
        <w:t xml:space="preserve">Foster interdisciplinary collaboration between the judiciary and social services in **Brazil São Paulo**.</w:t>
      </w:r>
    </w:p>
    <w:bookmarkEnd w:id="30"/>
    <w:bookmarkStart w:id="31" w:name="selected-references"/>
    <w:p>
      <w:pPr>
        <w:pStyle w:val="Heading2"/>
      </w:pPr>
      <w:r>
        <w:t xml:space="preserve">Selected References</w:t>
      </w:r>
    </w:p>
    <w:p>
      <w:pPr>
        <w:pStyle w:val="FirstParagraph"/>
      </w:pPr>
      <w:r>
        <w:rPr>
          <w:iCs/>
          <w:i/>
        </w:rPr>
        <w:t xml:space="preserve">Note: Academic citations formatted according to ABNT standards for the Brazilian context.</w:t>
      </w:r>
    </w:p>
    <w:p>
      <w:pPr>
        <w:numPr>
          <w:ilvl w:val="0"/>
          <w:numId w:val="1004"/>
        </w:numPr>
        <w:pStyle w:val="Compact"/>
      </w:pPr>
      <w:r>
        <w:t xml:space="preserve">Brazilian Federal Constitution of 1988. Art. 5, LXXIV.</w:t>
      </w:r>
    </w:p>
    <w:p>
      <w:pPr>
        <w:numPr>
          <w:ilvl w:val="0"/>
          <w:numId w:val="1004"/>
        </w:numPr>
        <w:pStyle w:val="Compact"/>
      </w:pPr>
      <w:r>
        <w:t xml:space="preserve">National Council of Justice (CNJ). "Statistical Data on the Judiciary in São Paulo." Annual Reports, 2019-2023.</w:t>
      </w:r>
    </w:p>
    <w:p>
      <w:pPr>
        <w:numPr>
          <w:ilvl w:val="0"/>
          <w:numId w:val="1004"/>
        </w:numPr>
        <w:pStyle w:val="Compact"/>
      </w:pPr>
      <w:r>
        <w:t xml:space="preserve">Silva, J. A., &amp; Costa, M. "Digital Transformation in the Brazilian Judiciary: The Case of TJSP." *Revista Brasileira de Direito Processual*, Vol 45, Issue 3.</w:t>
      </w:r>
    </w:p>
    <w:p>
      <w:pPr>
        <w:numPr>
          <w:ilvl w:val="0"/>
          <w:numId w:val="1004"/>
        </w:numPr>
        <w:pStyle w:val="Compact"/>
      </w:pPr>
      <w:r>
        <w:t xml:space="preserve">Gomes, R. "Judicial Activism and Social Inequality in Urban Brazil." *Journal of Latin American Studies*, 2021.</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of Brazil: The Role of the Judge in São Paulo</dc:title>
  <dc:creator/>
  <dc:language>en</dc:language>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