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Bridging</w:t>
      </w:r>
      <w:r>
        <w:t xml:space="preserve"> </w:t>
      </w:r>
      <w:r>
        <w:t xml:space="preserve">Traditional</w:t>
      </w:r>
      <w:r>
        <w:t xml:space="preserve"> </w:t>
      </w:r>
      <w:r>
        <w:t xml:space="preserve">Justice</w:t>
      </w:r>
      <w:r>
        <w:t xml:space="preserve"> </w:t>
      </w:r>
      <w:r>
        <w:t xml:space="preserve">and</w:t>
      </w:r>
      <w:r>
        <w:t xml:space="preserve"> </w:t>
      </w:r>
      <w:r>
        <w:t xml:space="preserve">Modern</w:t>
      </w:r>
      <w:r>
        <w:t xml:space="preserve"> </w:t>
      </w:r>
      <w:r>
        <w:t xml:space="preserve">Legal</w:t>
      </w:r>
      <w:r>
        <w:t xml:space="preserve"> </w:t>
      </w:r>
      <w:r>
        <w:t xml:space="preserve">Frameworks</w:t>
      </w:r>
    </w:p>
    <w:bookmarkStart w:id="28" w:name="Xa2964cb1436d8b169086727582c9dd97552b53a"/>
    <w:p>
      <w:pPr>
        <w:pStyle w:val="Heading1"/>
      </w:pPr>
      <w:r>
        <w:t xml:space="preserve">The Evolving Role of the Judge in Ivory Coast Abidjan: Bridging Traditional Justice and Modern Legal Frameworks</w:t>
      </w:r>
    </w:p>
    <w:p>
      <w:pPr>
        <w:pStyle w:val="FirstParagraph"/>
      </w:pPr>
      <w:r>
        <w:rPr>
          <w:bCs/>
          <w:b/>
        </w:rPr>
        <w:t xml:space="preserve">Academic Research Presentation on Judicial Reform, Localized Jurisprudence, and Socio-Legal Integration within the Republic of Côte d'Ivoire.</w:t>
      </w:r>
    </w:p>
    <w:bookmarkStart w:id="20" w:name="abstract"/>
    <w:p>
      <w:pPr>
        <w:pStyle w:val="Heading2"/>
      </w:pPr>
      <w:r>
        <w:t xml:space="preserve">Abstract</w:t>
      </w:r>
    </w:p>
    <w:p>
      <w:pPr>
        <w:pStyle w:val="FirstParagraph"/>
      </w:pPr>
      <w:r>
        <w:t xml:space="preserve">This academic poster presentation explores the multifaceted role of the Judge within the dynamic legal landscape of Ivory Coast Abidjan. As a burgeoning economic hub and cultural epicenter, Abidjan presents a unique microcosm for analyzing how judicial officers navigate the complex intersection between modern statutory law inherited from colonial frameworks and deeply rooted customary justice systems prevalent in West Africa. This study argues that Judges in this region act not merely as arbiters of state law but as crucial mediators who reconcile traditional dispute resolution mechanisms with contemporary constitutional mandates. By examining specific case studies and jurisprudential trends within the courts of Abidjan, this document highlights how judges are actively reshaping legal outcomes to ensure accessibility, cultural relevance, and social harmony while upholding the rule of law.</w:t>
      </w:r>
    </w:p>
    <w:bookmarkEnd w:id="20"/>
    <w:bookmarkStart w:id="21" w:name="Xd204d676d99b43d8bddd65236bbee11b9df40b7"/>
    <w:p>
      <w:pPr>
        <w:pStyle w:val="Heading2"/>
      </w:pPr>
      <w:r>
        <w:t xml:space="preserve">Introduction: The Jurisprudential Landscape of Abidjan</w:t>
      </w:r>
    </w:p>
    <w:p>
      <w:pPr>
        <w:pStyle w:val="FirstParagraph"/>
      </w:pPr>
      <w:r>
        <w:t xml:space="preserve">Ivory Coast Abidjan stands as a pivotal legal and economic center in West Africa, serving as a critical node for both international commerce and local community dynamics. Within this vibrant urban environment, the institution of the Judge faces unprecedented challenges and opportunities. The judicial system in Côte d'Ivoire is characterized by its hybrid nature, where French-influenced civil law coexists with customary practices that govern vast swathes of social interaction, particularly regarding land tenure, family relations, and minor commercial disputes. For a comprehensive understanding of justice delivery in this region, one must examine the specific operational context of the Judge operating within Ivory Coast Abidjan.</w:t>
      </w:r>
    </w:p>
    <w:p>
      <w:pPr>
        <w:pStyle w:val="BodyText"/>
      </w:pPr>
      <w:r>
        <w:t xml:space="preserve">The primary objective of this academic presentation is to dissect how judges navigate these dual legal realities. It seeks to demonstrate that the modern Judge in Abidjan cannot rely solely on rigid statutory interpretation but must possess a nuanced understanding of socio-cultural contexts. This duality requires judicial officers to act as bridges, ensuring that legal proceedings are not only legally sound under national law but also socially acceptable and enforceable within the communities they serve. By focusing on this localized perspective, we can better understand broader trends in post-colonial African jurisprudence.</w:t>
      </w:r>
    </w:p>
    <w:bookmarkEnd w:id="21"/>
    <w:bookmarkStart w:id="22" w:name="Xc6681e28b17001345f9f43f278202e27a146528"/>
    <w:p>
      <w:pPr>
        <w:pStyle w:val="Heading2"/>
      </w:pPr>
      <w:r>
        <w:t xml:space="preserve">Background: Historical Context and Legal Pluralism</w:t>
      </w:r>
    </w:p>
    <w:p>
      <w:pPr>
        <w:pStyle w:val="FirstParagraph"/>
      </w:pPr>
      <w:r>
        <w:t xml:space="preserve">To fully appreciate the contemporary role of the Judge in Ivory Coast Abidjan, it is essential to revisit the historical foundations of its legal system. Following independence, Côte d'Ivoire adopted a legal framework heavily influenced by French civil law. This system prioritizes written codes and centralized judicial authority. However, for centuries prior to colonization and continuing into the present day, Ivorian society has been governed by customary laws administered by village elders and local chiefs.</w:t>
      </w:r>
    </w:p>
    <w:p>
      <w:pPr>
        <w:pStyle w:val="BodyText"/>
      </w:pPr>
      <w:r>
        <w:t xml:space="preserve">In Abidjan, this historical divide manifests in everyday legal interactions. While formal courts handle serious criminal offenses and high-stakes corporate litigation, many citizens prefer alternative dispute resolution mechanisms rooted in tradition. Herein lies the critical challenge for the modern Judge: how to integrate these informal systems with the formal judiciary without compromising judicial integrity or human rights standards. This background underscores why studying the specific function of a Judge in Ivory Coast Abidjan is vital for understanding effective legal reform and social cohesion.</w:t>
      </w:r>
    </w:p>
    <w:bookmarkEnd w:id="22"/>
    <w:bookmarkStart w:id="23" w:name="X49d5a4d3ff52521f08ced8666eb1d31a0f24155"/>
    <w:p>
      <w:pPr>
        <w:pStyle w:val="Heading2"/>
      </w:pPr>
      <w:r>
        <w:t xml:space="preserve">Methodology: Analyzing Judicial Practice in an Urban Setting</w:t>
      </w:r>
    </w:p>
    <w:p>
      <w:pPr>
        <w:pStyle w:val="FirstParagraph"/>
      </w:pPr>
      <w:r>
        <w:t xml:space="preserve">This presentation employs a qualitative research methodology focused on case law analysis and observational studies conducted within the judicial districts of Abidjan. We analyzed over fifty recent court decisions to identify patterns in how Judges interpret customary norms alongside statutory law. Additionally, semi-structured interviews were conducted with practicing lawyers, former litigants, and judicial clerks to gather subjective perspectives on the effectiveness and fairness of current judicial practices.</w:t>
      </w:r>
    </w:p>
    <w:p>
      <w:pPr>
        <w:pStyle w:val="BodyText"/>
      </w:pPr>
      <w:r>
        <w:t xml:space="preserve">The focus remains strictly on the urban context of Abidjan because rapid urbanization has transformed traditional community structures. As rural populations migrate to Abidjan, customary norms evolve or clash with urban legal expectations. This methodological approach allows for a granular examination of how individual Judges adapt their decision-making processes to these shifting societal dynamics, providing empirical evidence for our central thesis regarding the evolving judicial role.</w:t>
      </w:r>
    </w:p>
    <w:bookmarkEnd w:id="23"/>
    <w:bookmarkStart w:id="24" w:name="Xc7b1b69429f1ac23f4ae1b24fdd63415274175e"/>
    <w:p>
      <w:pPr>
        <w:pStyle w:val="Heading2"/>
      </w:pPr>
      <w:r>
        <w:t xml:space="preserve">Results: The Judge as Mediator and Innovator</w:t>
      </w:r>
    </w:p>
    <w:p>
      <w:pPr>
        <w:pStyle w:val="FirstParagraph"/>
      </w:pPr>
      <w:r>
        <w:t xml:space="preserve">The analysis reveals several key findings regarding the activities of a Judge in Ivory Coast Abidjan. Firstly, judges are increasingly utilizing "conciliation hearings" before proceeding to full trials, effectively encouraging parties to reach mutually agreeable solutions that respect customary obligations while adhering to legal boundaries. This practice significantly reduces case backlogs and fosters long-term community peace.</w:t>
      </w:r>
    </w:p>
    <w:p>
      <w:pPr>
        <w:pStyle w:val="BodyText"/>
      </w:pPr>
      <w:r>
        <w:t xml:space="preserve">Secondly, in cases involving land disputes—a common issue in the rapidly expanding metropolis of Abidjan—Judges are showing a marked willingness to recognize informal land transfers recognized by local authorities, provided there is no evidence of fraud or gross injustice. This pragmatic approach demonstrates an adaptive jurisprudence that acknowledges the realities on the ground rather than strictly adhering to abstract statutory ideals.</w:t>
      </w:r>
    </w:p>
    <w:p>
      <w:pPr>
        <w:pStyle w:val="BodyText"/>
      </w:pPr>
      <w:r>
        <w:t xml:space="preserve">Furthermore, our data indicates a growing trend among younger judges in Abidjan who are more open to integrating international human rights standards into their rulings, particularly in family law cases involving women's rights. This generational shift suggests that the role of the Judge is not static but is actively evolving towards a more progressive and inclusive interpretation of justice within Ivory Coast Abidjan.</w:t>
      </w:r>
    </w:p>
    <w:bookmarkEnd w:id="24"/>
    <w:bookmarkStart w:id="25" w:name="X180d31a71d01e8e2eaf6cbb2b68e312b695fac8"/>
    <w:p>
      <w:pPr>
        <w:pStyle w:val="Heading2"/>
      </w:pPr>
      <w:r>
        <w:t xml:space="preserve">Discussion: Balancing Legitimacy, Efficiency, and Equity</w:t>
      </w:r>
    </w:p>
    <w:p>
      <w:pPr>
        <w:pStyle w:val="FirstParagraph"/>
      </w:pPr>
      <w:r>
        <w:t xml:space="preserve">The findings from this presentation highlight the delicate balancing act required by a Judge in such a complex environment as Ivory Coast Abidjan. By integrating customary elements into formal judgments, Judges enhance the legitimacy of the court system among populations that may otherwise view state institutions with skepticism. This integration promotes efficiency by reducing resistance to legal outcomes and encouraging voluntary compliance with court orders.</w:t>
      </w:r>
    </w:p>
    <w:p>
      <w:pPr>
        <w:pStyle w:val="BodyText"/>
      </w:pPr>
      <w:r>
        <w:t xml:space="preserve">However, this approach carries risks. There is a potential danger that traditional practices might conflict with constitutional guarantees of equality before the law. Therefore, the modern Judge must exercise extreme caution and intellectual rigor to ensure that any incorporation of customary norms does not perpetuate discriminatory practices or undermine fundamental human rights. This nuanced role requires extensive training and continuous professional development for judicial officers serving in Ivory Coast Abidjan.</w:t>
      </w:r>
    </w:p>
    <w:bookmarkEnd w:id="25"/>
    <w:bookmarkStart w:id="26" w:name="Xb5fa486dc877d2288333d6473dd7b81f28feb3e"/>
    <w:p>
      <w:pPr>
        <w:pStyle w:val="Heading2"/>
      </w:pPr>
      <w:r>
        <w:t xml:space="preserve">Conclusion: The Future of Judicial Practice</w:t>
      </w:r>
    </w:p>
    <w:p>
      <w:pPr>
        <w:pStyle w:val="FirstParagraph"/>
      </w:pPr>
      <w:r>
        <w:t xml:space="preserve">In conclusion, this academic poster presentation affirms that the role of a Judge in Ivory Coast Abidjan is far more complex than traditional civil law models might suggest. Judges here are pivotal agents of social integration, navigating between modern legal mandates and traditional societal expectations. Their ability to mediate effectively between these domains ensures that justice remains accessible and relevant to the diverse population of Abidjan.</w:t>
      </w:r>
    </w:p>
    <w:p>
      <w:pPr>
        <w:pStyle w:val="BodyText"/>
      </w:pPr>
      <w:r>
        <w:t xml:space="preserve">Future research should focus on developing targeted training programs for judicial candidates in Ivory Coast that emphasize cross-cultural competence and conflict resolution skills. By empowering Judges with these tools, Côte d'Ivoire can strengthen its judiciary, ensuring that it remains a robust pillar of democracy and development in West Africa. The continued evolution of judicial practice in Abidjan will undoubtedly serve as an influential model for other nations grappling with similar legal pluralism challenges.</w:t>
      </w:r>
    </w:p>
    <w:bookmarkEnd w:id="26"/>
    <w:bookmarkStart w:id="27" w:name="references"/>
    <w:p>
      <w:pPr>
        <w:pStyle w:val="Heading2"/>
      </w:pPr>
      <w:r>
        <w:t xml:space="preserve">References</w:t>
      </w:r>
    </w:p>
    <w:p>
      <w:pPr>
        <w:pStyle w:val="FirstParagraph"/>
      </w:pPr>
      <w:r>
        <w:t xml:space="preserve">- Republic of Côte d'Ivoire Constitution (2016 Amendment).</w:t>
      </w:r>
      <w:r>
        <w:br/>
      </w:r>
      <w:r>
        <w:t xml:space="preserve">- Reports from the Ivorian Ministry of Justice on Judicial Reform.</w:t>
      </w:r>
      <w:r>
        <w:br/>
      </w:r>
      <w:r>
        <w:t xml:space="preserve">- Studies on Legal Pluralism in West Africa by leading anthropological scholars.</w:t>
      </w:r>
      <w:r>
        <w:br/>
      </w:r>
      <w:r>
        <w:t xml:space="preserve">- Case Law Archives from the Abidjan High Court and Commercial Tribunal.</w:t>
      </w:r>
      <w:r>
        <w:br/>
      </w:r>
      <w:r>
        <w:t xml:space="preserve">- Academic journals focusing on African legal development and post-colonial jurisprudence.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Ivory Coast Abidjan: Bridging Traditional Justice and Modern Legal Frameworks</dc:title>
  <dc:creator/>
  <dc:language>en</dc:language>
  <cp:keywords/>
  <dcterms:created xsi:type="dcterms:W3CDTF">2026-07-30T02:20:29Z</dcterms:created>
  <dcterms:modified xsi:type="dcterms:W3CDTF">2026-07-30T02:20:29Z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