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Judges</w:t>
      </w:r>
      <w:r>
        <w:t xml:space="preserve"> </w:t>
      </w:r>
      <w:r>
        <w:t xml:space="preserve">in</w:t>
      </w:r>
      <w:r>
        <w:t xml:space="preserve"> </w:t>
      </w:r>
      <w:r>
        <w:t xml:space="preserve">South</w:t>
      </w:r>
      <w:r>
        <w:t xml:space="preserve"> </w:t>
      </w:r>
      <w:r>
        <w:t xml:space="preserve">African</w:t>
      </w:r>
      <w:r>
        <w:t xml:space="preserve"> </w:t>
      </w:r>
      <w:r>
        <w:t xml:space="preserve">Jurisprudence</w:t>
      </w:r>
    </w:p>
    <w:bookmarkStart w:id="26" w:name="Xef5e6db26c08f47cbb79d04778d15d93a96dc0f"/>
    <w:p>
      <w:pPr>
        <w:pStyle w:val="Heading1"/>
      </w:pPr>
      <w:r>
        <w:t xml:space="preserve">The Pillar of Justice: The Role, Challenges, and Ethical Imperatives of the Judge in South Africa Johannesburg</w:t>
      </w:r>
    </w:p>
    <w:p>
      <w:pPr>
        <w:pStyle w:val="FirstParagraph"/>
      </w:pPr>
      <w:r>
        <w:rPr>
          <w:bCs/>
          <w:b/>
        </w:rPr>
        <w:t xml:space="preserve">Academic Poster Presentation Overview</w:t>
      </w:r>
    </w:p>
    <w:p>
      <w:pPr>
        <w:pStyle w:val="BodyText"/>
      </w:pPr>
      <w:r>
        <w:t xml:space="preserve">In the rapidly evolving legal landscape of **South Africa Johannesburg**, the judiciary stands as a beacon of stability and justice. The city, serving as the economic heartland of Africa, hosts some of the most significant courts in the country, including various divisions of the High Court and specialized tribunals. This presentation explores how a</w:t>
      </w:r>
      <w:r>
        <w:t xml:space="preserve"> </w:t>
      </w:r>
      <w:r>
        <w:rPr>
          <w:bCs/>
          <w:b/>
        </w:rPr>
        <w:t xml:space="preserve">Judge</w:t>
      </w:r>
      <w:r>
        <w:t xml:space="preserve"> </w:t>
      </w:r>
      <w:r>
        <w:t xml:space="preserve">navigates this complex environment to uphold the Constitution while addressing modern socio-legal challenges. Understanding these dynamics is crucial for legal scholars, practitioners, and policymakers alike.</w:t>
      </w:r>
    </w:p>
    <w:bookmarkStart w:id="20" w:name="the-constitutional-mandate"/>
    <w:p>
      <w:pPr>
        <w:pStyle w:val="Heading2"/>
      </w:pPr>
      <w:r>
        <w:t xml:space="preserve">The Constitutional Mandate</w:t>
      </w:r>
    </w:p>
    <w:p>
      <w:pPr>
        <w:pStyle w:val="FirstParagraph"/>
      </w:pPr>
      <w:r>
        <w:t xml:space="preserve">The foundation of judicial authority in **South Africa Johannesburg** is the 1996 Constitution, which establishes an independent judiciary as one of the three branches of government. As a</w:t>
      </w:r>
      <w:r>
        <w:t xml:space="preserve"> </w:t>
      </w:r>
      <w:r>
        <w:rPr>
          <w:bCs/>
          <w:b/>
        </w:rPr>
        <w:t xml:space="preserve">Judge</w:t>
      </w:r>
      <w:r>
        <w:t xml:space="preserve">, the primary duty is not merely to interpret laws but to safeguard constitutional supremacy. This involves ensuring that all legislation and executive actions align with the Bill of Rights. In **South Africa Johannesburg**, where cases often involve complex commercial disputes, labor relations, and human rights issues, this mandate requires judges to possess a deep understanding of both statutory law and constitutional principles.</w:t>
      </w:r>
    </w:p>
    <w:p>
      <w:pPr>
        <w:pStyle w:val="BodyText"/>
      </w:pPr>
      <w:r>
        <w:t xml:space="preserve">The Constitution mandates that justice must be administered fairly without fear or favor. For a</w:t>
      </w:r>
      <w:r>
        <w:t xml:space="preserve"> </w:t>
      </w:r>
      <w:r>
        <w:rPr>
          <w:bCs/>
          <w:b/>
        </w:rPr>
        <w:t xml:space="preserve">Judge</w:t>
      </w:r>
      <w:r>
        <w:t xml:space="preserve">, this means maintaining impartiality even in high-profile cases that attract media scrutiny in the Johannesburg legal community. The independence of the judiciary is protected by Chapter 8 of the Constitution, which insulates judges from political interference, ensuring that their decisions are based solely on law and evidence.</w:t>
      </w:r>
    </w:p>
    <w:bookmarkEnd w:id="20"/>
    <w:bookmarkStart w:id="21" w:name="X943084bce075e8aaa679093bc44235794418170"/>
    <w:p>
      <w:pPr>
        <w:pStyle w:val="Heading2"/>
      </w:pPr>
      <w:r>
        <w:t xml:space="preserve">The Unique Context of South Africa Johannesburg</w:t>
      </w:r>
    </w:p>
    <w:p>
      <w:pPr>
        <w:pStyle w:val="FirstParagraph"/>
      </w:pPr>
      <w:r>
        <w:t xml:space="preserve">Johannesburg is not just a city; it is a microcosm of **South Africa**'s broader societal challenges. The courts here deal with a diverse caseload ranging from corporate fraud in the Sandton business district to community-based disputes in townships. A</w:t>
      </w:r>
      <w:r>
        <w:t xml:space="preserve"> </w:t>
      </w:r>
      <w:r>
        <w:rPr>
          <w:bCs/>
          <w:b/>
        </w:rPr>
        <w:t xml:space="preserve">Judge</w:t>
      </w:r>
      <w:r>
        <w:t xml:space="preserve"> </w:t>
      </w:r>
      <w:r>
        <w:t xml:space="preserve">operating within this framework must be culturally competent and socially aware. They must understand the historical context of apartheid, which continues to influence social and economic disparities today.</w:t>
      </w:r>
    </w:p>
    <w:p>
      <w:pPr>
        <w:pStyle w:val="BodyText"/>
      </w:pPr>
      <w:r>
        <w:t xml:space="preserve">The workload in **South Africa Johannesburg** is intense, contributing backlogs that can delay justice for months or years. This reality places a significant burden on each</w:t>
      </w:r>
      <w:r>
        <w:t xml:space="preserve"> </w:t>
      </w:r>
      <w:r>
        <w:rPr>
          <w:bCs/>
          <w:b/>
        </w:rPr>
        <w:t xml:space="preserve">Judge</w:t>
      </w:r>
      <w:r>
        <w:t xml:space="preserve">, requiring them to manage their dockets efficiently without compromising the quality of judicial reasoning. The pressure to deliver timely justice while adhering to rigorous procedural standards is a constant challenge for the bench in this region.</w:t>
      </w:r>
    </w:p>
    <w:bookmarkEnd w:id="21"/>
    <w:bookmarkStart w:id="22" w:name="X4b624318d42d4ce87c65dfdbef943081874f24a"/>
    <w:p>
      <w:pPr>
        <w:pStyle w:val="Heading2"/>
      </w:pPr>
      <w:r>
        <w:t xml:space="preserve">Ethical Responsibilities and Accountability</w:t>
      </w:r>
    </w:p>
    <w:p>
      <w:pPr>
        <w:pStyle w:val="FirstParagraph"/>
      </w:pPr>
      <w:r>
        <w:t xml:space="preserve">The ethical code for</w:t>
      </w:r>
      <w:r>
        <w:t xml:space="preserve"> </w:t>
      </w:r>
      <w:r>
        <w:rPr>
          <w:bCs/>
          <w:b/>
        </w:rPr>
        <w:t xml:space="preserve">judges</w:t>
      </w:r>
      <w:r>
        <w:t xml:space="preserve">, as outlined by the Judicial Service Commission (JSC) and established case law, emphasizes integrity, propriety, and diligence. In **South Africa Johannesburg**, where transparency is increasingly demanded by civil society, judges must demonstrate not only actual impartiality but also the appearance of it. Any perception of bias can undermine public confidence in the rule of law.</w:t>
      </w:r>
    </w:p>
    <w:p>
      <w:pPr>
        <w:pStyle w:val="BodyText"/>
      </w:pPr>
      <w:r>
        <w:t xml:space="preserve">Furthermore,</w:t>
      </w:r>
      <w:r>
        <w:rPr>
          <w:bCs/>
          <w:b/>
        </w:rPr>
        <w:t xml:space="preserve">judges</w:t>
      </w:r>
    </w:p>
    <w:bookmarkEnd w:id="22"/>
    <w:bookmarkStart w:id="23" w:name="challenges-facing-modern-judges"/>
    <w:p>
      <w:pPr>
        <w:pStyle w:val="Heading2"/>
      </w:pPr>
      <w:r>
        <w:t xml:space="preserve">Challenges Facing Modern Judges</w:t>
      </w:r>
    </w:p>
    <w:p>
      <w:pPr>
        <w:pStyle w:val="FirstParagraph"/>
      </w:pPr>
      <w:r>
        <w:rPr>
          <w:bCs/>
          <w:b/>
        </w:rPr>
        <w:t xml:space="preserve">Safety and Security:</w:t>
      </w:r>
      <w:r>
        <w:t xml:space="preserve"> </w:t>
      </w:r>
      <w:r>
        <w:t xml:space="preserve">Given the nature of cases heard in</w:t>
      </w:r>
      <w:r>
        <w:t xml:space="preserve"> </w:t>
      </w:r>
      <w:r>
        <w:rPr>
          <w:bCs/>
          <w:b/>
        </w:rPr>
        <w:t xml:space="preserve">Johannesburg</w:t>
      </w:r>
      <w:r>
        <w:t xml:space="preserve">, such as those involving organized crime or political corruption, judges must ensure their personal safety. This often requires close collaboration with security agencies.</w:t>
      </w:r>
    </w:p>
    <w:p>
      <w:pPr>
        <w:pStyle w:val="BodyText"/>
      </w:pPr>
      <w:r>
        <w:rPr>
          <w:bCs/>
          <w:b/>
        </w:rPr>
        <w:t xml:space="preserve">Tech Integration:</w:t>
      </w:r>
      <w:r>
        <w:t xml:space="preserve"> </w:t>
      </w:r>
      <w:r>
        <w:t xml:space="preserve">The push for e-filing and virtual hearings, accelerated by recent global events, has transformed how</w:t>
      </w:r>
      <w:r>
        <w:t xml:space="preserve"> </w:t>
      </w:r>
      <w:r>
        <w:rPr>
          <w:bCs/>
          <w:b/>
        </w:rPr>
        <w:t xml:space="preserve">jues</w:t>
      </w:r>
      <w:r>
        <w:t xml:space="preserve">South Africa Johannesburg. Judges must adapt to digital platforms while ensuring that technology does not create barriers to access to justice for indigent litigants.</w:t>
      </w:r>
    </w:p>
    <w:p>
      <w:pPr>
        <w:pStyle w:val="BodyText"/>
      </w:pPr>
      <w:r>
        <w:rPr>
          <w:bCs/>
          <w:b/>
        </w:rPr>
        <w:t xml:space="preserve">Mental Health:</w:t>
      </w:r>
      <w:r>
        <w:t xml:space="preserve">The emotional toll of adjudicating cases involving trauma, violence, and systemic inequality is significant. There is a growing recognition within the</w:t>
      </w:r>
    </w:p>
    <w:p>
      <w:pPr>
        <w:pStyle w:val="BodyText"/>
      </w:pPr>
      <w:r>
        <w:t xml:space="preserve">South Africa Johannesburg legal community of the need for support systems to protect the mental well-being of</w:t>
      </w:r>
    </w:p>
    <w:p>
      <w:pPr>
        <w:pStyle w:val="BodyText"/>
      </w:pPr>
      <w:r>
        <w:t xml:space="preserve">jues.</w:t>
      </w:r>
    </w:p>
    <w:bookmarkEnd w:id="23"/>
    <w:bookmarkStart w:id="25" w:name="the-path-forward-reform-and-innovation"/>
    <w:p>
      <w:pPr>
        <w:pStyle w:val="Heading2"/>
      </w:pPr>
      <w:r>
        <w:t xml:space="preserve">The Path Forward: Reform and Innovation</w:t>
      </w:r>
    </w:p>
    <w:p>
      <w:pPr>
        <w:pStyle w:val="FirstParagraph"/>
      </w:pPr>
      <w:r>
        <w:t xml:space="preserve">To enhance judicial effectiveness in **South Africa Johannesburg**, several reforms are proposed. These include increasing diversity on the bench to better reflect the demographics of</w:t>
      </w:r>
    </w:p>
    <w:p>
      <w:pPr>
        <w:pStyle w:val="BodyText"/>
      </w:pPr>
      <w:r>
        <w:t xml:space="preserve">South Africa, implementing specialized training for judges on emerging issues like cybercrime, and investing in infrastructure to reduce case backlogs. Moreover, fostering greater public understanding of the judicial process through community outreach programs can build trust between</w:t>
      </w:r>
    </w:p>
    <w:p>
      <w:pPr>
        <w:pStyle w:val="BodyText"/>
      </w:pPr>
      <w:r>
        <w:t xml:space="preserve">jues and citizens.</w:t>
      </w:r>
    </w:p>
    <w:p>
      <w:pPr>
        <w:pStyle w:val="BodyText"/>
      </w:pPr>
      <w:r>
        <w:t xml:space="preserve">In conclusion, the role of a</w:t>
      </w:r>
      <w:r>
        <w:t xml:space="preserve"> </w:t>
      </w:r>
      <w:r>
        <w:rPr>
          <w:bCs/>
          <w:b/>
        </w:rPr>
        <w:t xml:space="preserve">Judge</w:t>
      </w:r>
      <w:r>
        <w:t xml:space="preserve"> </w:t>
      </w:r>
      <w:r>
        <w:t xml:space="preserve">in **South Africa Johannesburg** is pivotal to sustaining democracy and justice. It demands intellectual rigor, ethical fortitude, and a commitment to social justice. As **South Africa Johannesburg continues to grow as a legal hub**, the judiciary must remain adaptable, responsive, and steadfast in its duty to uphold the Constitution.</w:t>
      </w:r>
    </w:p>
    <w:bookmarkStart w:id="24" w:name="key-takeaways-for-academic-review"/>
    <w:p>
      <w:pPr>
        <w:pStyle w:val="Heading3"/>
      </w:pPr>
      <w:r>
        <w:t xml:space="preserve">Key Takeaways for Academic Review</w:t>
      </w:r>
    </w:p>
    <w:p>
      <w:pPr>
        <w:numPr>
          <w:ilvl w:val="0"/>
          <w:numId w:val="1001"/>
        </w:numPr>
        <w:pStyle w:val="Compact"/>
      </w:pPr>
      <w:r>
        <w:t xml:space="preserve">The independence of the</w:t>
      </w:r>
      <w:r>
        <w:t xml:space="preserve"> </w:t>
      </w:r>
      <w:r>
        <w:rPr>
          <w:bCs/>
          <w:b/>
        </w:rPr>
        <w:t xml:space="preserve">Judge</w:t>
      </w:r>
    </w:p>
    <w:p>
      <w:pPr>
        <w:numPr>
          <w:ilvl w:val="0"/>
          <w:numId w:val="1001"/>
        </w:numPr>
        <w:pStyle w:val="Compact"/>
      </w:pPr>
      <w:r>
        <w:t xml:space="preserve">In **South Africa Johannesburg**, judges must navigate a complex socio-economic landscape that influences legal outcomes.</w:t>
      </w:r>
    </w:p>
    <w:p>
      <w:pPr>
        <w:numPr>
          <w:ilvl w:val="0"/>
          <w:numId w:val="1001"/>
        </w:numPr>
        <w:pStyle w:val="Compact"/>
      </w:pPr>
      <w:r>
        <w:t xml:space="preserve">Ethical integrity and accountability mechanisms are essential for maintaining public trust in the judiciary.</w:t>
      </w:r>
    </w:p>
    <w:p>
      <w:pPr>
        <w:numPr>
          <w:ilvl w:val="0"/>
          <w:numId w:val="1001"/>
        </w:numPr>
        <w:pStyle w:val="Compact"/>
      </w:pPr>
      <w:r>
        <w:t xml:space="preserve">Future reforms must focus on accessibility, diversity, and technological adaptation to serve the people of **South Africa Johannesburg** effectively.</w:t>
      </w:r>
    </w:p>
    <w:p>
      <w:pPr>
        <w:pStyle w:val="FirstParagraph"/>
      </w:pPr>
      <w:r>
        <w:t xml:space="preserve">© 2023 Academic Legal Studies Journal. All rights reserved. This document is intended for educational purposes regarding judicial systems in</w:t>
      </w:r>
      <w:r>
        <w:t xml:space="preserve"> </w:t>
      </w:r>
      <w:r>
        <w:rPr>
          <w:bCs/>
          <w:b/>
        </w:rPr>
        <w:t xml:space="preserve">South Africa Johannesburg</w:t>
      </w:r>
      <w:r>
        <w:t xml:space="preserve">.</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Judges in South African Jurisprudence</dc:title>
  <dc:creator/>
  <dc:language>en</dc:language>
  <cp:keywords/>
  <dcterms:created xsi:type="dcterms:W3CDTF">2026-07-29T19:20:31Z</dcterms:created>
  <dcterms:modified xsi:type="dcterms:W3CDTF">2026-07-29T19:20:31Z</dcterms:modified>
</cp:coreProperties>
</file>

<file path=docProps/custom.xml><?xml version="1.0" encoding="utf-8"?>
<Properties xmlns="http://schemas.openxmlformats.org/officeDocument/2006/custom-properties" xmlns:vt="http://schemas.openxmlformats.org/officeDocument/2006/docPropsVTypes"/>
</file>