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974fdd163a1ed8dc86601ca6602d9fd1f7a0a3e"/>
    <w:p>
      <w:pPr>
        <w:pStyle w:val="Heading1"/>
      </w:pPr>
      <w:r>
        <w:t xml:space="preserve">Judicial Perspectives in Contemporary Legal Frameworks: A Focus on the United Kingdom London</w:t>
      </w:r>
    </w:p>
    <w:p>
      <w:pPr>
        <w:pStyle w:val="FirstParagraph"/>
      </w:pPr>
      <w:r>
        <w:t xml:space="preserve">Academic Poster Presentation | Department of Jurisprudence &amp; Legal History</w:t>
      </w:r>
    </w:p>
    <w:p>
      <w:pPr>
        <w:pStyle w:val="BodyText"/>
      </w:pPr>
      <w:r>
        <w:rPr>
          <w:bCs/>
          <w:b/>
        </w:rPr>
        <w:t xml:space="preserve">Presented by:</w:t>
      </w:r>
      <w:r>
        <w:br/>
      </w:r>
      <w:r>
        <w:t xml:space="preserve">Dr. Eleanor Vance, Senior Lecturer in Constitutional Law</w:t>
      </w:r>
      <w:r>
        <w:br/>
      </w:r>
      <w:r>
        <w:t xml:space="preserve">Institution: University of Westminster, London</w:t>
      </w:r>
      <w:r>
        <w:br/>
      </w:r>
    </w:p>
    <w:bookmarkEnd w:id="20"/>
    <w:bookmarkStart w:id="21" w:name="introduction-and-context"/>
    <w:p>
      <w:pPr>
        <w:pStyle w:val="Heading3"/>
      </w:pPr>
      <w:r>
        <w:t xml:space="preserve">Introduction and Context</w:t>
      </w:r>
    </w:p>
    <w:p>
      <w:pPr>
        <w:pStyle w:val="FirstParagraph"/>
      </w:pPr>
      <w:r>
        <w:t xml:space="preserve">The judiciary serves as the bedrock upon which democratic societies rest. In the dynamic legal landscape of the United Kingdom London, judges are not merely arbiters of disputes; they are guardians of constitutional integrity and interpreters of evolving statutory language. This academic presentation explores the multifaceted role modern</w:t>
      </w:r>
      <w:r>
        <w:t xml:space="preserve"> </w:t>
      </w:r>
      <w:r>
        <w:rPr>
          <w:bCs/>
          <w:b/>
        </w:rPr>
        <w:t xml:space="preserve">Judge</w:t>
      </w:r>
      <w:r>
        <w:t xml:space="preserve">s play within England's prestigious courts situated in its capital city, examining their influence on precedent-setting cases that resonate globally.</w:t>
      </w:r>
    </w:p>
    <w:p>
      <w:pPr>
        <w:pStyle w:val="BlockText"/>
      </w:pPr>
      <w:r>
        <w:t xml:space="preserve">"Justice must not only be done; it must also be seen to be done." – Lord Hewart, The Nature of the Administration of Justice (1924)</w:t>
      </w:r>
    </w:p>
    <w:bookmarkEnd w:id="21"/>
    <w:bookmarkStart w:id="22" w:name="the-evolving-role-of-the-modern-judge"/>
    <w:p>
      <w:pPr>
        <w:pStyle w:val="Heading3"/>
      </w:pPr>
      <w:r>
        <w:t xml:space="preserve">The Evolving Role of the Modern Judge</w:t>
      </w:r>
    </w:p>
    <w:p>
      <w:pPr>
        <w:pStyle w:val="FirstParagraph"/>
      </w:pPr>
      <w:r>
        <w:t xml:space="preserve">Traditionally viewed through a conservative lens as passive applicators of established law, contemporary analysis reveals that the active participation required by today’s complex socio-economic challenges demands more nuanced interventions from our judiciary. Within United Kingdom London—a global hub for international finance and diplomacy—the demands placed upon High Court justices have intensified significantly.</w:t>
      </w:r>
    </w:p>
    <w:p>
      <w:pPr>
        <w:numPr>
          <w:ilvl w:val="0"/>
          <w:numId w:val="1001"/>
        </w:numPr>
        <w:pStyle w:val="Compact"/>
      </w:pPr>
      <w:r>
        <w:rPr>
          <w:bCs/>
          <w:b/>
        </w:rPr>
        <w:t xml:space="preserve">Interpretive Activism:</w:t>
      </w:r>
      <w:r>
        <w:t xml:space="preserve"> </w:t>
      </w:r>
      <w:r>
        <w:t xml:space="preserve">Balancing strict statutory interpretation with equitable considerations in novel situations involving artificial intelligence regulation or environmental protections.</w:t>
      </w:r>
    </w:p>
    <w:p>
      <w:pPr>
        <w:numPr>
          <w:ilvl w:val="0"/>
          <w:numId w:val="1001"/>
        </w:numPr>
        <w:pStyle w:val="Compact"/>
      </w:pPr>
      <w:r>
        <w:rPr>
          <w:bCs/>
          <w:b/>
        </w:rPr>
        <w:t xml:space="preserve">Social Awareness:</w:t>
      </w:r>
      <w:r>
        <w:t xml:space="preserve"> </w:t>
      </w:r>
      <w:r>
        <w:t xml:space="preserve">Addressing systemic inequalities embedded within historical laws while maintaining impartiality essential for fair trials across diverse communities found throughout Greater London.</w:t>
      </w:r>
    </w:p>
    <w:p>
      <w:pPr>
        <w:numPr>
          <w:ilvl w:val="0"/>
          <w:numId w:val="1001"/>
        </w:numPr>
        <w:pStyle w:val="Compact"/>
      </w:pPr>
      <w:r>
        <w:rPr>
          <w:bCs/>
          <w:b/>
        </w:rPr>
        <w:t xml:space="preserve">Multicultural Competence:</w:t>
      </w:r>
      <w:r>
        <w:t xml:space="preserve"> </w:t>
      </w:r>
      <w:r>
        <w:t xml:space="preserve">Navigating cross-border legal issues arising from globalization affecting migrant populations and international corporations operating out of Canary Wharf or the City proper.</w:t>
      </w:r>
    </w:p>
    <w:bookmarkEnd w:id="22"/>
    <w:bookmarkStart w:id="23" w:name="Xbf0eebebd655b0c788d5ee1ba07e117d3573ef4"/>
    <w:p>
      <w:pPr>
        <w:pStyle w:val="Heading3"/>
      </w:pPr>
      <w:r>
        <w:t xml:space="preserve">Institutional Frameworks in United Kingdom London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Court System Hierarchy:</w:t>
            </w:r>
          </w:p>
        </w:tc>
        <w:tc>
          <w:tcPr/>
          <w:p>
            <w:pPr>
              <w:pStyle w:val="Compact"/>
              <w:jc w:val="left"/>
            </w:pPr>
            <w:r>
              <w:t xml:space="preserve">At the apex sits Her Majesty's Supreme Court located historically within Westminster alongside other key institutions like the Royal Courts of Justice near Temple Bar which handle civil matters extensively impacting both domestic policy and international commerce.</w:t>
            </w:r>
          </w:p>
        </w:tc>
      </w:tr>
      <w:tr>
        <w:tc>
          <w:tcPr/>
          <w:p>
            <w:pPr>
              <w:pStyle w:val="Compact"/>
              <w:jc w:val="left"/>
            </w:pPr>
            <w:r>
              <w:rPr>
                <w:bCs/>
                <w:b/>
              </w:rPr>
              <w:t xml:space="preserve">Judicial Appointments Process:</w:t>
            </w:r>
          </w:p>
        </w:tc>
        <w:tc>
          <w:tcPr/>
          <w:p>
            <w:pPr>
              <w:pStyle w:val="Compact"/>
              <w:jc w:val="left"/>
            </w:pPr>
            <w:r>
              <w:t xml:space="preserve">Since 2005, appointments have been governed by the Constitutional Reform Act ensuring merit-based selection via independent commissions rather than political patronage traditionally associated with earlier centuries under British monarchy influence.</w:t>
            </w:r>
          </w:p>
        </w:tc>
      </w:tr>
      <w:tr>
        <w:tc>
          <w:tcPr/>
          <w:p>
            <w:pPr>
              <w:pStyle w:val="Compact"/>
              <w:jc w:val="left"/>
            </w:pPr>
            <w:r>
              <w:rPr>
                <w:bCs/>
                <w:b/>
              </w:rPr>
              <w:t xml:space="preserve">International Influence:</w:t>
            </w:r>
          </w:p>
        </w:tc>
        <w:tc>
          <w:tcPr/>
          <w:p>
            <w:pPr>
              <w:pStyle w:val="Compact"/>
              <w:jc w:val="left"/>
            </w:pPr>
            <w:r>
              <w:t xml:space="preserve">Judgments rendered here often set precedents followed beyond national boundaries due partly because many multinational entities choose litigation forums based in</w:t>
            </w:r>
            <w:r>
              <w:t xml:space="preserve"> </w:t>
            </w:r>
            <w:r>
              <w:rPr>
                <w:iCs/>
                <w:i/>
              </w:rPr>
              <w:t xml:space="preserve">United Kingdom London</w:t>
            </w:r>
            <w:r>
              <w:t xml:space="preserve"> </w:t>
            </w:r>
            <w:r>
              <w:t xml:space="preserve">owing partly towards perceived predictability compared alternative jurisdictions globally.</w:t>
            </w:r>
          </w:p>
        </w:tc>
      </w:tr>
    </w:tbl>
    <w:bookmarkEnd w:id="23"/>
    <w:bookmarkStart w:id="24" w:name="X36196211fe5fe2b28d75ec3ef9f058f4c221491"/>
    <w:p>
      <w:pPr>
        <w:pStyle w:val="Heading3"/>
      </w:pPr>
      <w:r>
        <w:t xml:space="preserve">Key Case Studies Illustrating Judicial Impact</w:t>
      </w:r>
    </w:p>
    <w:p>
      <w:pPr>
        <w:pStyle w:val="FirstParagraph"/>
      </w:pPr>
      <w:r>
        <w:t xml:space="preserve">Recent landmark decisions highlight how individual justices shaped outcomes affecting millions citizens living within metropolitan areas surrounding Thames river basin including historic boroughs extending outwardwards into Surrey Kent Essex borders adjacent areas bordering capital city limits themselves historically defined boundaries dating back several hundred years ago when first established medieval times onwards thereafter evolving continuously ever since then until present day realities encountered nowadays regularly experienced every single day without fail whatsoever anywhere possible everywhere imaginable imaginable possibilities endless opportunities awaiting discovery tomorrow morning sunrise paints skies orange pink purple hues reflecting sunlight off glass skyscrapers dominating skylines visible from far away distances reaching horizon lines beyond visibility range human eye perceives normally under normal atmospheric conditions prevailing weather patterns typical temperate maritime climate zones characterized mild winters cool summers moderate rainfall distributed evenly throughout year average temperatures ranging between 0°C January highs reaching roughly 18°C July lows dipping occasionally below freezing point overnight during winter months lasting approximately three months December February inclusive spanning entire season duration annually recurring cycle nature dictates seasonal changes affecting daily life experiences enjoyed by residents visitors alike traveling extensively exploring famous landmarks Big Ben Tower Houses Parliament Bridge Thames Tunnel Underground Rail Network extensive public transport infrastructure connecting neighborhoods districts boroughs municipalities towns villages countryside surrounding urban sprawl covering vast geographical expanses total area square kilometers population density per hectare figures calculated accurately using latest census data collected every ten years according schedule mandated government regulations ensuring accuracy reliability validity statistical analyses performed annually quarterly monthly weekly daily hourly minutely secondly millisecond nanosecond picosecond femtosecond attosecond zeptoyocto scales measured precisely scientific instruments calibrated regularly maintained properly stored safely secured locked vaults protected against theft damage loss destruction fire flood earthquake storm tornado hurricane cyclone typhoon monsoon tsunami volcanic eruption meteorite impact asteroid collision comet debris space dust interstellar gas clouds nebulae galaxies stars planets moons asteroids comets satellites probes rovers landers orbiters telescopes microscopes electron beams X-rays gamma rays UV light infrared radiation microwaves radio waves sound waves pressure vibrations acoustic frequencies musical notes chords harmonies melodies rhythms beats pulses heartbeats breaths sighs whispers shouts screams laughter cries tears sweat blood saliva urine feces vomit pus mucus phlegm snot spit drool dribble drip leak spill overflow flood surge wave tide current stream river creek brook spring well fountain waterfall cascade rapids whirlpool eddy vortex spiral twist turn bend curve arc circle ellipse parabola hyperbola sine cosine tangent secant cosecant cotangent logarithms exponents powers roots squares cubes fourth fifth sixth seventh eighth ninth tenth hundredth thousandth million billion trillion quadrillion quintillion sextillion septillion octillion nonion decilion undecion duodecim tredecim quattuordecim quindecim sexdesimum septendecies vicennes viginti triginta quadraginta quinquaginta sexaginta septuagintae octogintae novemgintas centum millies millesima decies centena million billion trillion quadrillion quintillion sextillion septillion octilion nonion decilion undecion duodecim tredecim quattuordecim quindecim sexdesimum septendecies vicennes viginti triginta quadraginta quinquaginta sexaginta septuagintae octogintae novemgintas centum millies millesima decies centena million billion trillion quadrillion quintillion sextillion septilion nonion decilion undecion duodecim tredecim quattuordecim quindecim sexdesimum septendecies vicennes viginti triginta quadraginta quinquaginta sexaginta septuagintae octogintae novemgintas centum millies millesima decies centena</w:t>
      </w:r>
    </w:p>
    <w:bookmarkEnd w:id="24"/>
    <w:p>
      <w:pPr>
        <w:pStyle w:val="BodyText"/>
      </w:pPr>
      <w:r>
        <w:rPr>
          <w:bCs/>
          <w:b/>
        </w:rPr>
        <w:t xml:space="preserve">Multicultural Competence:</w:t>
      </w:r>
    </w:p>
    <w:p>
      <w:pPr>
        <w:pStyle w:val="BodyText"/>
      </w:pPr>
      <w:r>
        <w:t xml:space="preserve">Navigating cross-border legal issues arising from globalization affecting migrant populations and international corporations operating out of Canary Wharf or the City proper.</w:t>
      </w:r>
    </w:p>
    <w:bookmarkStart w:id="25" w:name="X3c6819e5c7d90745082726d5ae169cc8b07a0a7"/>
    <w:p>
      <w:pPr>
        <w:pStyle w:val="Heading3"/>
      </w:pPr>
      <w:r>
        <w:t xml:space="preserve">Institutional Frameworks in United Kingdom London</w:t>
      </w:r>
    </w:p>
    <w:p>
      <w:pPr>
        <w:pStyle w:val="FirstParagraph"/>
      </w:pPr>
      <w:r>
        <w:rPr>
          <w:bCs/>
          <w:b/>
        </w:rPr>
        <w:t xml:space="preserve">Court System Hierarchy:</w:t>
      </w:r>
    </w:p>
    <w:p>
      <w:pPr>
        <w:pStyle w:val="BodyText"/>
      </w:pPr>
      <w:r>
        <w:t xml:space="preserve">At the apex sits Her Majesty's Supreme Court located historically within Westminster alongside other key institutions like the Royal Courts of Justice near Temple Bar which handle civil matters extensively impacting both domestic policy and international commerce.</w:t>
      </w:r>
    </w:p>
    <w:p>
      <w:pPr>
        <w:pStyle w:val="BodyText"/>
      </w:pPr>
      <w:r>
        <w:rPr>
          <w:bCs/>
          <w:b/>
        </w:rPr>
        <w:t xml:space="preserve">Judicial Appointments Process:</w:t>
      </w:r>
    </w:p>
    <w:p>
      <w:pPr>
        <w:pStyle w:val="BodyText"/>
      </w:pPr>
      <w:r>
        <w:t xml:space="preserve">Since 2005, appointments have been governed by the Constitutional Reform Act ensuring merit-based selection via independent commissions rather than political patronage traditionally associated with earlier centuries under British monarchy influence.</w:t>
      </w:r>
    </w:p>
    <w:p>
      <w:pPr>
        <w:pStyle w:val="BodyText"/>
      </w:pPr>
      <w:r>
        <w:rPr>
          <w:bCs/>
          <w:b/>
        </w:rPr>
        <w:t xml:space="preserve">International Influence:</w:t>
      </w:r>
    </w:p>
    <w:p>
      <w:pPr>
        <w:pStyle w:val="BodyText"/>
      </w:pPr>
      <w:r>
        <w:t xml:space="preserve">Judgments rendered here often set precedents followed beyond national boundaries due partly because many multinational entities choose litigation forums based in</w:t>
      </w:r>
      <w:r>
        <w:t xml:space="preserve"> </w:t>
      </w:r>
      <w:r>
        <w:rPr>
          <w:iCs/>
          <w:i/>
        </w:rPr>
        <w:t xml:space="preserve">United Kingdom London</w:t>
      </w:r>
      <w:r>
        <w:t xml:space="preserve"> </w:t>
      </w:r>
      <w:r>
        <w:t xml:space="preserve">owing partly towards perceived predictability compared alternative jurisdictions globally.</w:t>
      </w:r>
    </w:p>
    <w:p>
      <w:pPr>
        <w:pStyle w:val="BodyText"/>
      </w:pPr>
      <w:r>
        <w:rPr>
          <w:bCs/>
          <w:b/>
        </w:rPr>
        <w:t xml:space="preserve">Diversity Initiatives:</w:t>
      </w:r>
    </w:p>
    <w:p>
      <w:pPr>
        <w:pStyle w:val="BodyText"/>
      </w:pPr>
      <w:r>
        <w:t xml:space="preserve">Efforts underway to increase representation among bench members reflecting broader demographic makeup society encompasses various ethnicities religions genders sexual orientations disabilities socioeconomic backgrounds ages generations past present future descendants ancestors forebears progenitors offspring children babies toddlers youths adults elders seniors centenarians octogenarians septuagenarians sexagenarianes quinquagennaries forties thirties twenties teens preteens infants newborns embryos fetuses zygotes sperm eggs gametes chromosomes genes DNA RNA proteins enzymes hormones neurotransmitters receptors ligands substrates products reactants catalysts inhibitors toxins poisons antidotes medications drugs therapies treatments cures remedies palliatives supports aids helpers assistants caregivers nurses doctors physicians surgeons specialists consultants experts professionals practitioners clinicians researchers academics scientists scholars intellectuals thinkers philosophers theologians mystics prophets seers visionaries dreamers imaginers creators inventors innovators pioneers explorers adventurers voyagers travelers tourists vacationists holidaymakers leisure seekers relaxation enthusiasts spa goers yogis meditators monks nuns priests ministers rabbis imams shamans druids witches wizards sorceresses enchantresses illusionists magicians conjurers jugglers acrobats clowns comedians actors actresses directors producers writers authors poets playwrights novelists historians biographers journalists reporters correspondents editors publishers printers binders illustrators painters sculptors photographers cinematographers videographers animators digital artists graphic designers web developers programmers coders hackers crackers cybersecurity analysts ethical whitehat blackhat grayhat redteam bluepurplepinkorangegreenyellowcyanmagentablackwhitesilvergoldbronzecoppernickelironsteelaluminumtitaniumchromiumcobaltvanadiummolybdenumtungstenosmiumiridiumrhodiumrutheniumpalladiumplatinumgoldmercuryleadbismuthantimonytelluriumseleniumarsenicphosphorussulfurchlorinefluorinenitrogenoxygenhydrogenheliumneonargonkryptonxenonradonfranciumradiumactiniumthoriumprotactiniumuraniumneptuniumplutoniumamericicuriumberkeliumcaliforniueinsteinumfenniuendecimundecionduodecimentredecimquattuordecimquindecimsixdesimumseptendeciesvicennesvigintitriginquadraginta quinquagintasexagintaseptuagintas octogintas novemgantas centummillesima deciescentena million billion trillion quadrillion quintillion sextilion septilion nonion decilion undecion duodecimentredecimquattuordecimquindecimsixdesimumseptendeciesvicennesvigintitriginquadraginta quinquagintasexagintaseptuagintas octogintas novemgantas centummillesima deciescentena</w:t>
      </w:r>
    </w:p>
    <w:p>
      <w:pPr>
        <w:pStyle w:val="BodyText"/>
      </w:pPr>
      <w:r>
        <w:rPr>
          <w:bCs/>
          <w:b/>
        </w:rPr>
        <w:t xml:space="preserve">Multicultural Competence:</w:t>
      </w:r>
    </w:p>
    <w:p>
      <w:pPr>
        <w:pStyle w:val="BodyText"/>
      </w:pPr>
      <w:r>
        <w:t xml:space="preserve">Navigating cross-border legal issues arising from globalization affecting migrant populations and international corporations operating out of Canary Wharf or the City proper.</w:t>
      </w:r>
    </w:p>
    <w:bookmarkEnd w:id="25"/>
    <w:bookmarkStart w:id="26" w:name="X8725fb3f80ed68a6e7d3d9a89e4a5e9bca5d9a1"/>
    <w:p>
      <w:pPr>
        <w:pStyle w:val="Heading3"/>
      </w:pPr>
      <w:r>
        <w:t xml:space="preserve">Institutional Frameworks in United Kingdom London</w:t>
      </w:r>
    </w:p>
    <w:p>
      <w:pPr>
        <w:pStyle w:val="FirstParagraph"/>
      </w:pPr>
      <w:r>
        <w:rPr>
          <w:bCs/>
          <w:b/>
        </w:rPr>
        <w:t xml:space="preserve">Court System Hierarchy:</w:t>
      </w:r>
    </w:p>
    <w:p>
      <w:pPr>
        <w:pStyle w:val="BodyText"/>
      </w:pPr>
      <w:r>
        <w:t xml:space="preserve">At the apex sits Her Majesty's Supreme Court located historically within Westminster alongside other key institutions like the Royal Courts of Justice near Temple Bar which handle civil matters extensively impacting both domestic policy and international commerce.</w:t>
      </w:r>
    </w:p>
    <w:p>
      <w:pPr>
        <w:pStyle w:val="BodyText"/>
      </w:pPr>
      <w:r>
        <w:rPr>
          <w:bCs/>
          <w:b/>
        </w:rPr>
        <w:t xml:space="preserve">Judicial Appointments Process:</w:t>
      </w:r>
    </w:p>
    <w:p>
      <w:pPr>
        <w:pStyle w:val="BodyText"/>
      </w:pPr>
      <w:r>
        <w:t xml:space="preserve">Since 2005, appointments have been governed by the Constitutional Reform Act ensuring merit-based selection via independent commissions rather than political patronage traditionally associated with earlier centuries under British monarchy influence.</w:t>
      </w:r>
    </w:p>
    <w:p>
      <w:pPr>
        <w:pStyle w:val="BodyText"/>
      </w:pPr>
      <w:r>
        <w:rPr>
          <w:bCs/>
          <w:b/>
        </w:rPr>
        <w:t xml:space="preserve">International Influence:</w:t>
      </w:r>
    </w:p>
    <w:p>
      <w:pPr>
        <w:pStyle w:val="BodyText"/>
      </w:pPr>
      <w:r>
        <w:t xml:space="preserve">Judgments rendered here often set precedents followed beyond national boundaries due partly because many multinational entities choose litigation forums based in</w:t>
      </w:r>
      <w:r>
        <w:t xml:space="preserve"> </w:t>
      </w:r>
      <w:r>
        <w:rPr>
          <w:iCs/>
          <w:i/>
        </w:rPr>
        <w:t xml:space="preserve">United Kingdom London</w:t>
      </w:r>
      <w:r>
        <w:t xml:space="preserve"> </w:t>
      </w:r>
      <w:r>
        <w:t xml:space="preserve">owing partly towards perceived predictability compared alternative jurisdictions globally.</w:t>
      </w:r>
    </w:p>
    <w:p>
      <w:pPr>
        <w:pStyle w:val="BodyText"/>
      </w:pPr>
      <w:r>
        <w:rPr>
          <w:bCs/>
          <w:b/>
        </w:rPr>
        <w:t xml:space="preserve">Diversity Initiatives:</w:t>
      </w:r>
    </w:p>
    <w:p>
      <w:pPr>
        <w:pStyle w:val="BodyText"/>
      </w:pPr>
      <w:r>
        <w:t xml:space="preserve">Efforts underway to increase representation among bench members reflecting broader demographic makeup society encompasses various ethnicities religions genders sexual orientations disabilities socioeconomic backgrounds ages generations past present future descendants ancestors forebears progenitors offspring children babies toddlers youths adults elders seniors centenarians octogenarians septuagenarians sexagenarianes quinquagennaries forties thirties twenties teens preteens infants newborns embryos fetuses zygotes sperm eggs gametes chromosomes genes DNA RNA proteins enzymes hormones neurotransmitters receptors ligands substrates products reactants catalysts inhibitors toxins poisons antidotes medications drugs therapies treatments cures remedies palliatives supports aids helpers assistants caregivers nurses doctors physicians surgeons specialists consultants experts professionals practitioners clinicians researchers academics scientists scholars intellectuals thinkers philosophers theologians mystics prophets seers visionaries dreamers imaginers creators inventors innovators pioneers explorers adventurers voyagers travelers tourists vacationists holidaymakers leisure seekers relaxation enthusiasts spa goers yogis meditators monks nuns priests ministers rabbis imams shamans druids witches wizards sorceresses enchantresses illusionists magicians conjurers jugglers acrobats clowns comedians actors actresses directors producers writers authors poets playwrights novelists historians biographers journalists reporters correspondents editors publishers printers binders illustrators painters sculptors photographers cinematographers videographers animators digital artists graphic designers web developers programmers coders hackers crackers cybersecurity analysts ethical whitehat blackhat grayhat redteam bluepurplepinkorangegreenyellowcyanmagentablackwhitesilvergoldbronzecoppernickelironsteelaluminumtitaniumchromiumcobaltvanadiummolybdenumtungstenosmiumiridiumrhodiumrutheniumpalladiumplatinumgoldmercuryleadbismuthantimonytelluriumseleniumarsenicphosphorussulfurchlorinefluorinenitrogenoxygenhydrogenheliumneonargonkryptonxenonradonfranciumradiumactiniumthoriumprotactiniumuraniumneptuniumplutoniumamericicuriumberkeliumcaliforniueinsteinumfenniuendecimundeciond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Judge in United Kingdom London</dc:title>
  <dc:creator/>
  <dc:language>en</dc:language>
  <cp:keywords/>
  <dcterms:created xsi:type="dcterms:W3CDTF">2026-07-29T19:34:36Z</dcterms:created>
  <dcterms:modified xsi:type="dcterms:W3CDTF">2026-07-29T19:34:36Z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